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38578" w14:textId="77777777" w:rsidR="000D432F" w:rsidRDefault="000D432F" w:rsidP="003A3E67">
      <w:r>
        <w:rPr>
          <w:noProof/>
        </w:rPr>
        <w:drawing>
          <wp:inline distT="0" distB="0" distL="0" distR="0" wp14:anchorId="575277C9" wp14:editId="67638C34">
            <wp:extent cx="1628775" cy="796861"/>
            <wp:effectExtent l="0" t="0" r="0" b="3810"/>
            <wp:docPr id="10006818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8181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28775" cy="796861"/>
                    </a:xfrm>
                    <a:prstGeom prst="rect">
                      <a:avLst/>
                    </a:prstGeom>
                    <a:noFill/>
                    <a:ln>
                      <a:noFill/>
                    </a:ln>
                  </pic:spPr>
                </pic:pic>
              </a:graphicData>
            </a:graphic>
          </wp:inline>
        </w:drawing>
      </w:r>
      <w:r>
        <w:t xml:space="preserve">   </w:t>
      </w:r>
      <w:r>
        <w:tab/>
      </w:r>
      <w:r>
        <w:rPr>
          <w:noProof/>
        </w:rPr>
        <w:drawing>
          <wp:inline distT="0" distB="0" distL="0" distR="0" wp14:anchorId="16EEFCAE" wp14:editId="43387168">
            <wp:extent cx="1844675" cy="496135"/>
            <wp:effectExtent l="0" t="0" r="3175" b="0"/>
            <wp:docPr id="13206075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60756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44675" cy="496135"/>
                    </a:xfrm>
                    <a:prstGeom prst="rect">
                      <a:avLst/>
                    </a:prstGeom>
                    <a:noFill/>
                    <a:ln>
                      <a:noFill/>
                    </a:ln>
                  </pic:spPr>
                </pic:pic>
              </a:graphicData>
            </a:graphic>
          </wp:inline>
        </w:drawing>
      </w:r>
      <w:r>
        <w:t xml:space="preserve">   </w:t>
      </w:r>
      <w:r>
        <w:rPr>
          <w:noProof/>
        </w:rPr>
        <w:drawing>
          <wp:inline distT="0" distB="0" distL="0" distR="0" wp14:anchorId="31E05E20" wp14:editId="57F092B1">
            <wp:extent cx="2105025" cy="654896"/>
            <wp:effectExtent l="0" t="0" r="0" b="0"/>
            <wp:docPr id="8928236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82366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05025" cy="654896"/>
                    </a:xfrm>
                    <a:prstGeom prst="rect">
                      <a:avLst/>
                    </a:prstGeom>
                    <a:noFill/>
                    <a:ln>
                      <a:noFill/>
                    </a:ln>
                  </pic:spPr>
                </pic:pic>
              </a:graphicData>
            </a:graphic>
          </wp:inline>
        </w:drawing>
      </w:r>
    </w:p>
    <w:p w14:paraId="4005704D" w14:textId="26C31849" w:rsidR="000D432F" w:rsidRPr="003A3E67" w:rsidRDefault="000D432F" w:rsidP="003A3E67">
      <w:pPr>
        <w:pStyle w:val="Title"/>
        <w:rPr>
          <w:rStyle w:val="TitleChar"/>
          <w:b/>
        </w:rPr>
      </w:pPr>
      <w:r w:rsidRPr="00E40688">
        <w:rPr>
          <w:rStyle w:val="TitleChar"/>
          <w:b/>
        </w:rPr>
        <w:t>Cervical Screening</w:t>
      </w:r>
      <w:r w:rsidR="003A3E67">
        <w:rPr>
          <w:rStyle w:val="TitleChar"/>
          <w:b/>
        </w:rPr>
        <w:br/>
      </w:r>
      <w:r>
        <w:rPr>
          <w:rStyle w:val="TitleChar"/>
          <w:b/>
        </w:rPr>
        <w:t>How to do the HPV self-test</w:t>
      </w:r>
    </w:p>
    <w:p w14:paraId="53989768" w14:textId="21A19099" w:rsidR="00D404C6" w:rsidRPr="003A3E67" w:rsidRDefault="00A81296" w:rsidP="003A3E67">
      <w:r w:rsidRPr="003A3E67">
        <w:t>This guide will help you collect your own vaginal sample. If you are unsure about anything or have any difficulty with the test, ask your healthcare provider for help.</w:t>
      </w:r>
      <w:r w:rsidR="00D404C6" w:rsidRPr="003A3E67">
        <w:t xml:space="preserve"> </w:t>
      </w:r>
    </w:p>
    <w:p w14:paraId="33CF0523" w14:textId="61EB8B32" w:rsidR="00D404C6" w:rsidRPr="003A3E67" w:rsidRDefault="00D404C6" w:rsidP="003A3E67">
      <w:r w:rsidRPr="003A3E67">
        <w:t>If you cho</w:t>
      </w:r>
      <w:r w:rsidR="004F3F00" w:rsidRPr="003A3E67">
        <w:t>o</w:t>
      </w:r>
      <w:r w:rsidRPr="003A3E67">
        <w:t xml:space="preserve">se to do a self-test you will be given a test kit with detailed instructions on what to do. If you have any questions or difficulty with the test, ask your healthcare provider for help. </w:t>
      </w:r>
    </w:p>
    <w:p w14:paraId="1EEE3B0C" w14:textId="2804D613" w:rsidR="00A81296" w:rsidRPr="003A3E67" w:rsidRDefault="00D404C6" w:rsidP="003A3E67">
      <w:r w:rsidRPr="003A3E67">
        <w:t>Make sure your details are correct on the label and form and add anything that may be missing. You may need to fill in some information, like the date you do the test.</w:t>
      </w:r>
    </w:p>
    <w:p w14:paraId="345C04A4" w14:textId="154E25F5" w:rsidR="00A81296" w:rsidRPr="005039B9" w:rsidRDefault="00A81296" w:rsidP="005039B9">
      <w:pPr>
        <w:pStyle w:val="Heading1"/>
      </w:pPr>
      <w:r w:rsidRPr="003A3E67">
        <w:t>What if I make a mistake?</w:t>
      </w:r>
    </w:p>
    <w:p w14:paraId="7016D826" w14:textId="738A3BE4" w:rsidR="00A81296" w:rsidRPr="00920C87" w:rsidRDefault="00A81296" w:rsidP="003A3E67">
      <w:r w:rsidRPr="00920C87">
        <w:t>It is very easy to take your own sample</w:t>
      </w:r>
      <w:r w:rsidR="00D404C6" w:rsidRPr="00920C87">
        <w:t>,</w:t>
      </w:r>
      <w:r w:rsidRPr="00920C87">
        <w:t xml:space="preserve"> and this is just as accurate as one taken by a healthcare provider. It’s very unlikely you’ll get anything wrong. </w:t>
      </w:r>
    </w:p>
    <w:p w14:paraId="376F2C8E" w14:textId="77777777" w:rsidR="00A81296" w:rsidRPr="00920C87" w:rsidRDefault="00A81296" w:rsidP="005039B9">
      <w:pPr>
        <w:spacing w:before="400" w:after="160"/>
        <w:rPr>
          <w:rStyle w:val="Strong"/>
        </w:rPr>
      </w:pPr>
      <w:r w:rsidRPr="00920C87">
        <w:rPr>
          <w:rStyle w:val="Strong"/>
        </w:rPr>
        <w:t xml:space="preserve">It’s okay to continue with the test if you: </w:t>
      </w:r>
    </w:p>
    <w:p w14:paraId="3F0D1C14" w14:textId="57ED9CAE" w:rsidR="00A81296" w:rsidRPr="00D404C6" w:rsidRDefault="00A81296" w:rsidP="003A3E67">
      <w:pPr>
        <w:pStyle w:val="ListParagraph"/>
      </w:pPr>
      <w:r w:rsidRPr="00920C87">
        <w:t>have touched the swab tip with your fingers (though it is best to avoid this)</w:t>
      </w:r>
      <w:r w:rsidR="003A3E67">
        <w:t>;</w:t>
      </w:r>
    </w:p>
    <w:p w14:paraId="74FAF298" w14:textId="2B1D834F" w:rsidR="00A81296" w:rsidRDefault="00A81296" w:rsidP="003A3E67">
      <w:pPr>
        <w:pStyle w:val="ListParagraph"/>
      </w:pPr>
      <w:r w:rsidRPr="00920C87">
        <w:lastRenderedPageBreak/>
        <w:t xml:space="preserve">have inserted the swab into your vagina but are unsure if you have inserted it far enough. </w:t>
      </w:r>
    </w:p>
    <w:p w14:paraId="26432AC5" w14:textId="77777777" w:rsidR="003A3E67" w:rsidRPr="003A3E67" w:rsidRDefault="003A3E67" w:rsidP="003A3E67">
      <w:pPr>
        <w:pStyle w:val="ListParagraph"/>
        <w:numPr>
          <w:ilvl w:val="0"/>
          <w:numId w:val="0"/>
        </w:numPr>
        <w:rPr>
          <w:sz w:val="12"/>
        </w:rPr>
      </w:pPr>
    </w:p>
    <w:p w14:paraId="1ED2378E" w14:textId="7D5E939D" w:rsidR="00D404C6" w:rsidRPr="00920C87" w:rsidRDefault="00A81296" w:rsidP="003A3E67">
      <w:r w:rsidRPr="00920C87">
        <w:t xml:space="preserve">If you drop your swab, let your healthcare provider know and ask them for a replacement. </w:t>
      </w:r>
    </w:p>
    <w:p w14:paraId="4FA988E0" w14:textId="7EF117E0" w:rsidR="00D404C6" w:rsidRPr="00D404C6" w:rsidRDefault="00D404C6" w:rsidP="005039B9">
      <w:pPr>
        <w:pStyle w:val="Heading1"/>
      </w:pPr>
      <w:r>
        <w:t>Taking your sample</w:t>
      </w:r>
    </w:p>
    <w:p w14:paraId="18AC3CC7" w14:textId="79CC7C76" w:rsidR="009731E0" w:rsidRDefault="009731E0" w:rsidP="003A3E67">
      <w:pPr>
        <w:rPr>
          <w:color w:val="000000" w:themeColor="text1"/>
        </w:rPr>
      </w:pPr>
      <w:r w:rsidRPr="00A92DF0">
        <w:t>There may be some variation between the type of self-test swab included in this guide with the swab used by your healthcare provider</w:t>
      </w:r>
      <w:r w:rsidRPr="00510E65">
        <w:rPr>
          <w:color w:val="000000" w:themeColor="text1"/>
        </w:rPr>
        <w:t>.</w:t>
      </w:r>
    </w:p>
    <w:p w14:paraId="22A454B1" w14:textId="77777777" w:rsidR="009731E0" w:rsidRPr="009731E0" w:rsidRDefault="009731E0" w:rsidP="003A3E67">
      <w:r w:rsidRPr="009731E0">
        <w:t>Before you begin, ask your provider about the kit you will be using. Confirm with them the instructions for what to do with your swab once you have collected your sample, as this will depend on which kit is being used.</w:t>
      </w:r>
    </w:p>
    <w:p w14:paraId="09A6711D" w14:textId="77777777" w:rsidR="00D404C6" w:rsidRPr="003A3E67" w:rsidRDefault="00D404C6" w:rsidP="005039B9">
      <w:pPr>
        <w:spacing w:before="400" w:after="160"/>
        <w:rPr>
          <w:rStyle w:val="Strong"/>
        </w:rPr>
      </w:pPr>
      <w:r w:rsidRPr="005039B9">
        <w:rPr>
          <w:rStyle w:val="Heading2Char"/>
          <w:b/>
        </w:rPr>
        <w:t>Step 1</w:t>
      </w:r>
      <w:r w:rsidRPr="00753745">
        <w:rPr>
          <w:rStyle w:val="Strong"/>
        </w:rPr>
        <w:t xml:space="preserve">. </w:t>
      </w:r>
    </w:p>
    <w:p w14:paraId="365F3A6C" w14:textId="514E0F32" w:rsidR="00D404C6" w:rsidRPr="00753745" w:rsidRDefault="00D404C6" w:rsidP="003A3E67">
      <w:pPr>
        <w:rPr>
          <w:rStyle w:val="A2"/>
          <w:rFonts w:asciiTheme="minorHAnsi" w:hAnsiTheme="minorHAnsi" w:cstheme="minorHAnsi"/>
          <w:color w:val="auto"/>
          <w:sz w:val="22"/>
          <w:szCs w:val="22"/>
        </w:rPr>
      </w:pPr>
      <w:r w:rsidRPr="003A3E67">
        <w:t>Wash your hands with soap and water and dry them thoroughly</w:t>
      </w:r>
      <w:r w:rsidRPr="00753745">
        <w:rPr>
          <w:rStyle w:val="A2"/>
          <w:rFonts w:asciiTheme="minorHAnsi" w:hAnsiTheme="minorHAnsi" w:cstheme="minorHAnsi"/>
          <w:color w:val="auto"/>
          <w:sz w:val="22"/>
          <w:szCs w:val="22"/>
        </w:rPr>
        <w:t>.</w:t>
      </w:r>
    </w:p>
    <w:p w14:paraId="61E46848" w14:textId="77777777" w:rsidR="00D404C6" w:rsidRPr="005039B9" w:rsidRDefault="00D404C6" w:rsidP="005039B9">
      <w:pPr>
        <w:pStyle w:val="Heading2"/>
        <w:rPr>
          <w:rStyle w:val="Strong"/>
          <w:b w:val="0"/>
          <w:bCs w:val="0"/>
        </w:rPr>
      </w:pPr>
      <w:r w:rsidRPr="003A3E67">
        <w:rPr>
          <w:rStyle w:val="Strong"/>
        </w:rPr>
        <w:t>Step 2</w:t>
      </w:r>
      <w:r w:rsidRPr="00753745">
        <w:rPr>
          <w:rStyle w:val="Strong"/>
        </w:rPr>
        <w:t>.</w:t>
      </w:r>
    </w:p>
    <w:p w14:paraId="1CDBB0AE" w14:textId="77777777" w:rsidR="00D404C6" w:rsidRPr="00753745" w:rsidRDefault="00D404C6" w:rsidP="003A3E67">
      <w:pPr>
        <w:rPr>
          <w:rStyle w:val="A2"/>
          <w:rFonts w:asciiTheme="minorHAnsi" w:hAnsiTheme="minorHAnsi" w:cstheme="minorHAnsi"/>
          <w:color w:val="auto"/>
          <w:sz w:val="22"/>
          <w:szCs w:val="22"/>
        </w:rPr>
      </w:pPr>
      <w:r w:rsidRPr="003A3E67">
        <w:t xml:space="preserve">In a private space, find a comfortable position to take your sample. You may like to sit, stand, lie down or squat. If you cannot find a position that works for you, ask your healthcare provider for help. </w:t>
      </w:r>
    </w:p>
    <w:p w14:paraId="12697382" w14:textId="77777777" w:rsidR="005039B9" w:rsidRDefault="005039B9">
      <w:pPr>
        <w:spacing w:before="0" w:after="160" w:line="259" w:lineRule="auto"/>
        <w:rPr>
          <w:rStyle w:val="Strong"/>
          <w:rFonts w:ascii="Arial Bold" w:hAnsi="Arial Bold"/>
          <w:sz w:val="40"/>
        </w:rPr>
      </w:pPr>
      <w:r>
        <w:rPr>
          <w:rStyle w:val="Strong"/>
        </w:rPr>
        <w:br w:type="page"/>
      </w:r>
    </w:p>
    <w:p w14:paraId="4A52E6F4" w14:textId="2E4B1B77" w:rsidR="00D404C6" w:rsidRPr="00753745" w:rsidRDefault="00D404C6" w:rsidP="005039B9">
      <w:pPr>
        <w:pStyle w:val="Heading2"/>
        <w:rPr>
          <w:rStyle w:val="Strong"/>
        </w:rPr>
      </w:pPr>
      <w:r w:rsidRPr="00753745">
        <w:rPr>
          <w:rStyle w:val="Strong"/>
        </w:rPr>
        <w:lastRenderedPageBreak/>
        <w:t>Step 3.</w:t>
      </w:r>
    </w:p>
    <w:p w14:paraId="7CA1C21C" w14:textId="5D580D45" w:rsidR="00D404C6" w:rsidRPr="003A3E67" w:rsidRDefault="00D404C6" w:rsidP="003A3E67">
      <w:r w:rsidRPr="003A3E67">
        <w:t>Take the tube containing the swab out of the bag and remove the swab stick. You may need to hold and twist the cap to break the paper seal.</w:t>
      </w:r>
    </w:p>
    <w:p w14:paraId="067EF34E" w14:textId="77777777" w:rsidR="005039B9" w:rsidRDefault="00D404C6" w:rsidP="003A3E67">
      <w:r w:rsidRPr="003A3E67">
        <w:t>Try not to touch the swab tip either with your fingers or against any surface</w:t>
      </w:r>
      <w:r w:rsidR="005039B9">
        <w:t>.</w:t>
      </w:r>
    </w:p>
    <w:p w14:paraId="15DBE68D" w14:textId="77777777" w:rsidR="00D404C6" w:rsidRPr="005039B9" w:rsidRDefault="00D404C6" w:rsidP="005039B9">
      <w:pPr>
        <w:pStyle w:val="Heading2"/>
        <w:rPr>
          <w:rStyle w:val="Strong"/>
          <w:b w:val="0"/>
          <w:bCs w:val="0"/>
        </w:rPr>
      </w:pPr>
      <w:r w:rsidRPr="005039B9">
        <w:rPr>
          <w:rStyle w:val="Strong"/>
          <w:b w:val="0"/>
          <w:bCs w:val="0"/>
        </w:rPr>
        <w:t>Step 4.</w:t>
      </w:r>
    </w:p>
    <w:p w14:paraId="03735FD4" w14:textId="77777777" w:rsidR="004F3F00" w:rsidRPr="00753745" w:rsidRDefault="004F3F00" w:rsidP="003A3E67">
      <w:r w:rsidRPr="00753745">
        <w:t xml:space="preserve">Holding the swab stick halfway down, use your free hand to open your vagina and gently insert the tip of the swab about 4-5cm (about the length of your thumb, similar to inserting a tampon). </w:t>
      </w:r>
    </w:p>
    <w:p w14:paraId="7BC69DFE" w14:textId="0DA80FD0" w:rsidR="004F3F00" w:rsidRPr="00753745" w:rsidRDefault="004F3F00" w:rsidP="003A3E67">
      <w:r w:rsidRPr="00753745">
        <w:t>Most people find it easy and comfortable to do. If you experience any pain, then draw the swab back a bit until it is more comfortable or ask your healthcare provider to assist.</w:t>
      </w:r>
    </w:p>
    <w:p w14:paraId="6E5362C0" w14:textId="77777777" w:rsidR="00D404C6" w:rsidRPr="00753745" w:rsidRDefault="00D404C6" w:rsidP="005039B9">
      <w:pPr>
        <w:pStyle w:val="Heading2"/>
        <w:rPr>
          <w:rStyle w:val="Strong"/>
        </w:rPr>
      </w:pPr>
      <w:r w:rsidRPr="00753745">
        <w:rPr>
          <w:rStyle w:val="Strong"/>
        </w:rPr>
        <w:t>Step 5.</w:t>
      </w:r>
    </w:p>
    <w:p w14:paraId="7DDFB498" w14:textId="77777777" w:rsidR="005039B9" w:rsidRDefault="00D404C6" w:rsidP="003A3E67">
      <w:r w:rsidRPr="003A3E67">
        <w:t>Rotate the swab about 4 times (around 20 seconds), gently touching the sides of the vagina, then remove</w:t>
      </w:r>
      <w:r w:rsidR="005039B9">
        <w:t>.</w:t>
      </w:r>
    </w:p>
    <w:p w14:paraId="7E1ECE7B" w14:textId="77777777" w:rsidR="00D404C6" w:rsidRPr="00753745" w:rsidRDefault="00D404C6" w:rsidP="005039B9">
      <w:pPr>
        <w:pStyle w:val="Heading2"/>
        <w:rPr>
          <w:rStyle w:val="Strong"/>
        </w:rPr>
      </w:pPr>
      <w:r w:rsidRPr="00753745">
        <w:rPr>
          <w:rStyle w:val="Strong"/>
        </w:rPr>
        <w:t>Step 6.</w:t>
      </w:r>
    </w:p>
    <w:p w14:paraId="15C70040" w14:textId="0CE2BB62" w:rsidR="00BF31BD" w:rsidRPr="00A92DF0" w:rsidRDefault="00BF31BD" w:rsidP="003A3E67">
      <w:pPr>
        <w:rPr>
          <w:rStyle w:val="A2"/>
          <w:rFonts w:asciiTheme="minorHAnsi" w:hAnsiTheme="minorHAnsi" w:cstheme="minorHAnsi"/>
          <w:color w:val="auto"/>
          <w:sz w:val="22"/>
          <w:szCs w:val="22"/>
        </w:rPr>
      </w:pPr>
      <w:r w:rsidRPr="003A3E67">
        <w:t>Once you have collected your sample, follow the kit instructions for next steps on what to do with the swab.</w:t>
      </w:r>
      <w:r w:rsidRPr="00A92DF0">
        <w:rPr>
          <w:rStyle w:val="A2"/>
          <w:rFonts w:asciiTheme="minorHAnsi" w:hAnsiTheme="minorHAnsi" w:cstheme="minorHAnsi"/>
          <w:color w:val="auto"/>
          <w:sz w:val="22"/>
          <w:szCs w:val="22"/>
        </w:rPr>
        <w:t xml:space="preserve"> </w:t>
      </w:r>
      <w:r w:rsidRPr="00A92DF0">
        <w:t>Ask your healthcare provider for more information or assistance with this if needed</w:t>
      </w:r>
      <w:r w:rsidR="00D227BD">
        <w:t>.</w:t>
      </w:r>
    </w:p>
    <w:p w14:paraId="3187D12C" w14:textId="77777777" w:rsidR="005039B9" w:rsidRDefault="004F3F00" w:rsidP="003A3E67">
      <w:r w:rsidRPr="003A3E67">
        <w:lastRenderedPageBreak/>
        <w:t>Make sure the cap on your sample is put on tightly, so it is well sealed</w:t>
      </w:r>
      <w:r w:rsidR="005039B9">
        <w:t>.</w:t>
      </w:r>
    </w:p>
    <w:p w14:paraId="00241C4A" w14:textId="77777777" w:rsidR="00D404C6" w:rsidRPr="00753745" w:rsidRDefault="00D404C6" w:rsidP="005039B9">
      <w:pPr>
        <w:pStyle w:val="Heading2"/>
        <w:rPr>
          <w:rStyle w:val="Strong"/>
        </w:rPr>
      </w:pPr>
      <w:r w:rsidRPr="00753745">
        <w:rPr>
          <w:rStyle w:val="Strong"/>
        </w:rPr>
        <w:t>Step 7.</w:t>
      </w:r>
    </w:p>
    <w:p w14:paraId="3E7BFAA5" w14:textId="77777777" w:rsidR="005039B9" w:rsidRDefault="00D404C6" w:rsidP="003A3E67">
      <w:r w:rsidRPr="003A3E67">
        <w:t>Dispose of any leftover materials in the rubbish bin, then wash your hands with soap and water and dry them thoroughly</w:t>
      </w:r>
      <w:r w:rsidR="005039B9">
        <w:t>.</w:t>
      </w:r>
    </w:p>
    <w:p w14:paraId="1127E86B" w14:textId="77777777" w:rsidR="00D404C6" w:rsidRPr="00753745" w:rsidRDefault="00D404C6" w:rsidP="005039B9">
      <w:pPr>
        <w:pStyle w:val="Heading2"/>
        <w:rPr>
          <w:rStyle w:val="Strong"/>
        </w:rPr>
      </w:pPr>
      <w:r w:rsidRPr="00753745">
        <w:rPr>
          <w:rStyle w:val="Strong"/>
        </w:rPr>
        <w:t>Step 8.</w:t>
      </w:r>
    </w:p>
    <w:p w14:paraId="69ACE3EE" w14:textId="106B058C" w:rsidR="00A81296" w:rsidRDefault="00D404C6" w:rsidP="003A3E67">
      <w:pPr>
        <w:rPr>
          <w:rStyle w:val="A2"/>
          <w:rFonts w:asciiTheme="minorHAnsi" w:hAnsiTheme="minorHAnsi" w:cstheme="minorHAnsi"/>
          <w:color w:val="auto"/>
          <w:sz w:val="22"/>
          <w:szCs w:val="22"/>
        </w:rPr>
      </w:pPr>
      <w:r w:rsidRPr="003A3E67">
        <w:t>Place the completed sample and form back into the bag, seal it and give it back to your healthcare provider</w:t>
      </w:r>
      <w:r w:rsidR="005039B9">
        <w:rPr>
          <w:rStyle w:val="A2"/>
          <w:rFonts w:asciiTheme="minorHAnsi" w:hAnsiTheme="minorHAnsi" w:cstheme="minorHAnsi"/>
          <w:color w:val="auto"/>
          <w:sz w:val="22"/>
          <w:szCs w:val="22"/>
        </w:rPr>
        <w:t>.</w:t>
      </w:r>
    </w:p>
    <w:p w14:paraId="4E0719A7" w14:textId="5A3E3F46" w:rsidR="00F223A8" w:rsidRPr="00753745" w:rsidRDefault="00862290" w:rsidP="003A3E67">
      <w:r w:rsidRPr="00753745">
        <w:t xml:space="preserve">For more information about the </w:t>
      </w:r>
      <w:r w:rsidR="001A226E" w:rsidRPr="00753745">
        <w:t xml:space="preserve">National Cervical Screening </w:t>
      </w:r>
      <w:r w:rsidRPr="00753745">
        <w:t xml:space="preserve">Programme, HPV and cervical cancer, your options, and where to book an appointment, </w:t>
      </w:r>
      <w:bookmarkStart w:id="0" w:name="_Hlk151982839"/>
      <w:r w:rsidRPr="00753745">
        <w:t xml:space="preserve">visit </w:t>
      </w:r>
      <w:hyperlink r:id="rId12" w:history="1">
        <w:r w:rsidR="00A9366C" w:rsidRPr="00753745">
          <w:rPr>
            <w:rStyle w:val="Hyperlink"/>
            <w:b/>
            <w:bCs/>
          </w:rPr>
          <w:t>www.TimeToCervicalScreen.nz</w:t>
        </w:r>
      </w:hyperlink>
      <w:r w:rsidR="00A9366C" w:rsidRPr="00753745">
        <w:rPr>
          <w:b/>
          <w:bCs/>
        </w:rPr>
        <w:t xml:space="preserve"> </w:t>
      </w:r>
      <w:r w:rsidRPr="00753745">
        <w:t>or freephon</w:t>
      </w:r>
      <w:r w:rsidR="004F3F00" w:rsidRPr="00753745">
        <w:t xml:space="preserve">e </w:t>
      </w:r>
      <w:r w:rsidRPr="00753745">
        <w:rPr>
          <w:b/>
          <w:bCs/>
        </w:rPr>
        <w:t>0800 729 729</w:t>
      </w:r>
      <w:r w:rsidRPr="00753745">
        <w:t xml:space="preserve"> </w:t>
      </w:r>
      <w:r w:rsidRPr="00753745">
        <w:rPr>
          <w:rStyle w:val="ui-provider"/>
        </w:rPr>
        <w:t>from 8am-8pm Monday to Friday</w:t>
      </w:r>
      <w:r w:rsidR="002A2AB0" w:rsidRPr="00753745">
        <w:rPr>
          <w:rStyle w:val="ui-provider"/>
        </w:rPr>
        <w:t>,</w:t>
      </w:r>
      <w:r w:rsidRPr="00753745">
        <w:rPr>
          <w:rStyle w:val="ui-provider"/>
        </w:rPr>
        <w:t xml:space="preserve"> and 9am – 1pm Saturday, or email </w:t>
      </w:r>
      <w:hyperlink r:id="rId13" w:tgtFrame="_blank" w:tooltip="mailto:screening@health.govt.nz" w:history="1">
        <w:r w:rsidRPr="00905964">
          <w:rPr>
            <w:rStyle w:val="Hyperlink"/>
            <w:b/>
            <w:bCs/>
          </w:rPr>
          <w:t>screening@health.govt.nz</w:t>
        </w:r>
      </w:hyperlink>
      <w:bookmarkEnd w:id="0"/>
    </w:p>
    <w:p w14:paraId="3D45575C" w14:textId="42F47D22" w:rsidR="00F223A8" w:rsidRPr="00161428" w:rsidRDefault="00F223A8" w:rsidP="003A3E67">
      <w:r w:rsidRPr="00753745">
        <w:t>If you are Deaf, hard of hearing, deafblind, speech impaired or find it hard to talk, you can use the New Zealand Relay Service:</w:t>
      </w:r>
      <w:r w:rsidRPr="00753745">
        <w:rPr>
          <w:rFonts w:eastAsia="Times New Roman"/>
          <w:lang w:val="mi-NZ"/>
        </w:rPr>
        <w:t xml:space="preserve"> </w:t>
      </w:r>
      <w:hyperlink r:id="rId14" w:history="1">
        <w:r w:rsidRPr="00905964">
          <w:rPr>
            <w:rStyle w:val="Hyperlink"/>
            <w:b/>
            <w:bCs/>
          </w:rPr>
          <w:t>www.nzrelay.co.nz</w:t>
        </w:r>
      </w:hyperlink>
    </w:p>
    <w:p w14:paraId="2CB70938" w14:textId="77777777" w:rsidR="005039B9" w:rsidRPr="005D07AA" w:rsidRDefault="005039B9">
      <w:pPr>
        <w:spacing w:before="0" w:after="160" w:line="259" w:lineRule="auto"/>
        <w:rPr>
          <w:rFonts w:ascii="Arial Bold" w:hAnsi="Arial Bold"/>
          <w:b/>
          <w:sz w:val="12"/>
          <w:szCs w:val="12"/>
        </w:rPr>
      </w:pPr>
    </w:p>
    <w:p w14:paraId="298D97D2" w14:textId="184F9F8E" w:rsidR="003A3E67" w:rsidRDefault="003A3E67" w:rsidP="003A3E67">
      <w:pPr>
        <w:rPr>
          <w:rFonts w:ascii="Arial Bold" w:hAnsi="Arial Bold"/>
          <w:b/>
          <w:sz w:val="40"/>
        </w:rPr>
      </w:pPr>
      <w:r w:rsidRPr="00F95143">
        <w:rPr>
          <w:rFonts w:ascii="Arial Bold" w:hAnsi="Arial Bold"/>
          <w:b/>
          <w:sz w:val="40"/>
        </w:rPr>
        <w:t xml:space="preserve">End of information: Cervical Screening | </w:t>
      </w:r>
      <w:r>
        <w:rPr>
          <w:rFonts w:ascii="Arial Bold" w:hAnsi="Arial Bold"/>
          <w:b/>
          <w:sz w:val="40"/>
        </w:rPr>
        <w:t>How to do the HPV self-</w:t>
      </w:r>
      <w:proofErr w:type="gramStart"/>
      <w:r w:rsidRPr="00F95143">
        <w:rPr>
          <w:rFonts w:ascii="Arial Bold" w:hAnsi="Arial Bold"/>
          <w:b/>
          <w:sz w:val="40"/>
        </w:rPr>
        <w:t>test</w:t>
      </w:r>
      <w:proofErr w:type="gramEnd"/>
    </w:p>
    <w:p w14:paraId="7850B9D2" w14:textId="77777777" w:rsidR="003A3E67" w:rsidRPr="00475D4D" w:rsidRDefault="003A3E67" w:rsidP="003A3E67">
      <w:r>
        <w:t xml:space="preserve">This Large Print document is adapted by Blind Citizens NZ from the standard document provided by Health New </w:t>
      </w:r>
      <w:r>
        <w:lastRenderedPageBreak/>
        <w:t xml:space="preserve">Zealand | Te Whatu Ora | National Cervical Screening Programme </w:t>
      </w:r>
    </w:p>
    <w:p w14:paraId="010CA118" w14:textId="77777777" w:rsidR="00432029" w:rsidRPr="00D404C6" w:rsidRDefault="00432029" w:rsidP="003A3E67">
      <w:pPr>
        <w:rPr>
          <w:rStyle w:val="A6"/>
          <w:rFonts w:ascii="Arial" w:hAnsi="Arial" w:cs="Arial"/>
          <w:color w:val="auto"/>
        </w:rPr>
      </w:pPr>
    </w:p>
    <w:p w14:paraId="4286776E" w14:textId="2BBC2753" w:rsidR="00ED3378" w:rsidRPr="003A3E67" w:rsidRDefault="00675521" w:rsidP="003A3E67">
      <w:pPr>
        <w:rPr>
          <w:rStyle w:val="A6"/>
          <w:rFonts w:ascii="Arial" w:hAnsi="Arial" w:cs="Arial"/>
          <w:b/>
          <w:color w:val="auto"/>
          <w:sz w:val="32"/>
        </w:rPr>
      </w:pPr>
      <w:r w:rsidRPr="003A3E67">
        <w:rPr>
          <w:rStyle w:val="A6"/>
          <w:rFonts w:ascii="Arial" w:hAnsi="Arial" w:cs="Arial"/>
          <w:b/>
          <w:color w:val="auto"/>
          <w:sz w:val="32"/>
        </w:rPr>
        <w:t>HE</w:t>
      </w:r>
      <w:r w:rsidR="00122203" w:rsidRPr="003A3E67">
        <w:rPr>
          <w:rStyle w:val="A6"/>
          <w:rFonts w:ascii="Arial" w:hAnsi="Arial" w:cs="Arial"/>
          <w:b/>
          <w:color w:val="auto"/>
          <w:sz w:val="32"/>
        </w:rPr>
        <w:t>123</w:t>
      </w:r>
      <w:r w:rsidR="00C8206A" w:rsidRPr="003A3E67">
        <w:rPr>
          <w:rStyle w:val="A6"/>
          <w:rFonts w:ascii="Arial" w:hAnsi="Arial" w:cs="Arial"/>
          <w:b/>
          <w:color w:val="auto"/>
          <w:sz w:val="32"/>
        </w:rPr>
        <w:t>2</w:t>
      </w:r>
      <w:r w:rsidRPr="003A3E67">
        <w:rPr>
          <w:rStyle w:val="A6"/>
          <w:rFonts w:ascii="Arial" w:hAnsi="Arial" w:cs="Arial"/>
          <w:b/>
          <w:color w:val="auto"/>
          <w:sz w:val="32"/>
        </w:rPr>
        <w:t xml:space="preserve"> </w:t>
      </w:r>
      <w:r w:rsidR="009D2B6A" w:rsidRPr="003A3E67">
        <w:rPr>
          <w:rStyle w:val="A6"/>
          <w:rFonts w:ascii="Arial" w:hAnsi="Arial" w:cs="Arial"/>
          <w:b/>
          <w:color w:val="auto"/>
          <w:sz w:val="32"/>
        </w:rPr>
        <w:t>March</w:t>
      </w:r>
      <w:r w:rsidR="00A81296" w:rsidRPr="003A3E67">
        <w:rPr>
          <w:rStyle w:val="A6"/>
          <w:rFonts w:ascii="Arial" w:hAnsi="Arial" w:cs="Arial"/>
          <w:b/>
          <w:color w:val="auto"/>
          <w:sz w:val="32"/>
        </w:rPr>
        <w:t xml:space="preserve"> 202</w:t>
      </w:r>
      <w:r w:rsidRPr="003A3E67">
        <w:rPr>
          <w:rStyle w:val="A6"/>
          <w:rFonts w:ascii="Arial" w:hAnsi="Arial" w:cs="Arial"/>
          <w:b/>
          <w:color w:val="auto"/>
          <w:sz w:val="32"/>
        </w:rPr>
        <w:t>4</w:t>
      </w:r>
      <w:r w:rsidR="00A81296" w:rsidRPr="003A3E67">
        <w:rPr>
          <w:rStyle w:val="A6"/>
          <w:rFonts w:ascii="Arial" w:hAnsi="Arial" w:cs="Arial"/>
          <w:b/>
          <w:color w:val="auto"/>
          <w:sz w:val="32"/>
        </w:rPr>
        <w:t xml:space="preserve"> </w:t>
      </w:r>
      <w:r w:rsidR="00432029" w:rsidRPr="003A3E67">
        <w:rPr>
          <w:rStyle w:val="A6"/>
          <w:rFonts w:ascii="Arial" w:hAnsi="Arial" w:cs="Arial"/>
          <w:b/>
          <w:color w:val="auto"/>
          <w:sz w:val="32"/>
        </w:rPr>
        <w:t>–</w:t>
      </w:r>
      <w:r w:rsidR="00A81296" w:rsidRPr="003A3E67">
        <w:rPr>
          <w:rStyle w:val="A6"/>
          <w:rFonts w:ascii="Arial" w:hAnsi="Arial" w:cs="Arial"/>
          <w:b/>
          <w:color w:val="auto"/>
          <w:sz w:val="32"/>
        </w:rPr>
        <w:t xml:space="preserve"> </w:t>
      </w:r>
      <w:r w:rsidR="00C8206A" w:rsidRPr="003A3E67">
        <w:rPr>
          <w:rStyle w:val="A6"/>
          <w:rFonts w:ascii="Arial" w:hAnsi="Arial" w:cs="Arial"/>
          <w:b/>
          <w:color w:val="auto"/>
          <w:sz w:val="32"/>
        </w:rPr>
        <w:t>Large print</w:t>
      </w:r>
    </w:p>
    <w:sectPr w:rsidR="00ED3378" w:rsidRPr="003A3E67" w:rsidSect="00BC0AF0">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851" w:left="1134" w:header="567" w:footer="567"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007AB" w14:textId="77777777" w:rsidR="00BC0AF0" w:rsidRDefault="00BC0AF0" w:rsidP="005039B9">
      <w:pPr>
        <w:spacing w:before="0" w:after="0" w:line="240" w:lineRule="auto"/>
      </w:pPr>
      <w:r>
        <w:separator/>
      </w:r>
    </w:p>
  </w:endnote>
  <w:endnote w:type="continuationSeparator" w:id="0">
    <w:p w14:paraId="1C63053F" w14:textId="77777777" w:rsidR="00BC0AF0" w:rsidRDefault="00BC0AF0" w:rsidP="005039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ilt Warp">
    <w:altName w:val="Calibri"/>
    <w:panose1 w:val="00000000000000000000"/>
    <w:charset w:val="00"/>
    <w:family w:val="swiss"/>
    <w:notTrueType/>
    <w:pitch w:val="default"/>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Montserrat Medium">
    <w:altName w:val="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273B" w14:textId="77777777" w:rsidR="00F75F47" w:rsidRDefault="00F75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4FCC" w14:textId="77777777" w:rsidR="00F75F47" w:rsidRDefault="00F75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78C7" w14:textId="77777777" w:rsidR="00F75F47" w:rsidRDefault="00F75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D2CC3" w14:textId="77777777" w:rsidR="00BC0AF0" w:rsidRDefault="00BC0AF0" w:rsidP="005039B9">
      <w:pPr>
        <w:spacing w:before="0" w:after="0" w:line="240" w:lineRule="auto"/>
      </w:pPr>
      <w:r>
        <w:separator/>
      </w:r>
    </w:p>
  </w:footnote>
  <w:footnote w:type="continuationSeparator" w:id="0">
    <w:p w14:paraId="0B9A84C6" w14:textId="77777777" w:rsidR="00BC0AF0" w:rsidRDefault="00BC0AF0" w:rsidP="005039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237E" w14:textId="77777777" w:rsidR="00F75F47" w:rsidRDefault="00F75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15B3" w14:textId="77777777" w:rsidR="00F75F47" w:rsidRDefault="00F75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1886" w14:textId="77777777" w:rsidR="00F75F47" w:rsidRDefault="00F75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04BEE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6AE43CB"/>
    <w:multiLevelType w:val="hybridMultilevel"/>
    <w:tmpl w:val="EDE4D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6F64380"/>
    <w:multiLevelType w:val="hybridMultilevel"/>
    <w:tmpl w:val="750A7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AB0F02"/>
    <w:multiLevelType w:val="hybridMultilevel"/>
    <w:tmpl w:val="CA62B6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64A3A41"/>
    <w:multiLevelType w:val="hybridMultilevel"/>
    <w:tmpl w:val="1B2A8DC2"/>
    <w:lvl w:ilvl="0" w:tplc="D6BC9B24">
      <w:start w:val="1"/>
      <w:numFmt w:val="bullet"/>
      <w:pStyle w:val="ListParagraph"/>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47167025">
    <w:abstractNumId w:val="0"/>
  </w:num>
  <w:num w:numId="2" w16cid:durableId="1086265743">
    <w:abstractNumId w:val="3"/>
  </w:num>
  <w:num w:numId="3" w16cid:durableId="2051415390">
    <w:abstractNumId w:val="1"/>
  </w:num>
  <w:num w:numId="4" w16cid:durableId="1628507778">
    <w:abstractNumId w:val="2"/>
  </w:num>
  <w:num w:numId="5" w16cid:durableId="959260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296"/>
    <w:rsid w:val="00046225"/>
    <w:rsid w:val="000D432F"/>
    <w:rsid w:val="000E1ED8"/>
    <w:rsid w:val="00122203"/>
    <w:rsid w:val="00141A26"/>
    <w:rsid w:val="001A226E"/>
    <w:rsid w:val="002524C3"/>
    <w:rsid w:val="00284984"/>
    <w:rsid w:val="002A2AB0"/>
    <w:rsid w:val="002B70FB"/>
    <w:rsid w:val="002E3C36"/>
    <w:rsid w:val="003A3C5A"/>
    <w:rsid w:val="003A3E67"/>
    <w:rsid w:val="00400133"/>
    <w:rsid w:val="00432029"/>
    <w:rsid w:val="00471EEF"/>
    <w:rsid w:val="00487D87"/>
    <w:rsid w:val="004A57E0"/>
    <w:rsid w:val="004F3F00"/>
    <w:rsid w:val="005039B9"/>
    <w:rsid w:val="00541D28"/>
    <w:rsid w:val="005B2EFF"/>
    <w:rsid w:val="005D07AA"/>
    <w:rsid w:val="005F0877"/>
    <w:rsid w:val="00617169"/>
    <w:rsid w:val="00675521"/>
    <w:rsid w:val="006B42A4"/>
    <w:rsid w:val="006F63A8"/>
    <w:rsid w:val="00753745"/>
    <w:rsid w:val="0083489D"/>
    <w:rsid w:val="00862290"/>
    <w:rsid w:val="008B5234"/>
    <w:rsid w:val="00905964"/>
    <w:rsid w:val="00920C87"/>
    <w:rsid w:val="009731E0"/>
    <w:rsid w:val="009B4197"/>
    <w:rsid w:val="009D2B6A"/>
    <w:rsid w:val="00A81296"/>
    <w:rsid w:val="00A9366C"/>
    <w:rsid w:val="00A93851"/>
    <w:rsid w:val="00AE087C"/>
    <w:rsid w:val="00AF0F78"/>
    <w:rsid w:val="00BC0AF0"/>
    <w:rsid w:val="00BF31BD"/>
    <w:rsid w:val="00C37A85"/>
    <w:rsid w:val="00C562B6"/>
    <w:rsid w:val="00C8206A"/>
    <w:rsid w:val="00C8226F"/>
    <w:rsid w:val="00CA20E0"/>
    <w:rsid w:val="00CC3728"/>
    <w:rsid w:val="00D17773"/>
    <w:rsid w:val="00D227BD"/>
    <w:rsid w:val="00D404C6"/>
    <w:rsid w:val="00E20564"/>
    <w:rsid w:val="00E4541E"/>
    <w:rsid w:val="00E53E69"/>
    <w:rsid w:val="00EB118F"/>
    <w:rsid w:val="00ED3378"/>
    <w:rsid w:val="00F223A8"/>
    <w:rsid w:val="00F441A8"/>
    <w:rsid w:val="00F75F47"/>
    <w:rsid w:val="00F771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9094"/>
  <w15:chartTrackingRefBased/>
  <w15:docId w15:val="{5EFCFEF8-682D-4295-B0F3-72915D96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E67"/>
    <w:pPr>
      <w:spacing w:before="120" w:after="280" w:line="288" w:lineRule="auto"/>
    </w:pPr>
    <w:rPr>
      <w:rFonts w:ascii="Arial" w:hAnsi="Arial" w:cstheme="minorHAnsi"/>
      <w:sz w:val="36"/>
    </w:rPr>
  </w:style>
  <w:style w:type="paragraph" w:styleId="Heading1">
    <w:name w:val="heading 1"/>
    <w:basedOn w:val="Normal"/>
    <w:next w:val="Normal"/>
    <w:link w:val="Heading1Char"/>
    <w:uiPriority w:val="9"/>
    <w:qFormat/>
    <w:rsid w:val="005039B9"/>
    <w:pPr>
      <w:keepNext/>
      <w:keepLines/>
      <w:spacing w:before="640" w:after="200"/>
      <w:outlineLvl w:val="0"/>
    </w:pPr>
    <w:rPr>
      <w:rFonts w:ascii="Arial Bold" w:eastAsiaTheme="majorEastAsia" w:hAnsi="Arial Bold" w:cstheme="majorBidi"/>
      <w:b/>
      <w:sz w:val="48"/>
      <w:szCs w:val="32"/>
    </w:rPr>
  </w:style>
  <w:style w:type="paragraph" w:styleId="Heading2">
    <w:name w:val="heading 2"/>
    <w:basedOn w:val="Normal"/>
    <w:next w:val="Normal"/>
    <w:link w:val="Heading2Char"/>
    <w:uiPriority w:val="9"/>
    <w:unhideWhenUsed/>
    <w:qFormat/>
    <w:rsid w:val="005039B9"/>
    <w:pPr>
      <w:spacing w:before="480" w:after="160"/>
      <w:outlineLvl w:val="1"/>
    </w:pPr>
    <w:rPr>
      <w:rFonts w:ascii="Arial Bold" w:hAnsi="Arial Bol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296"/>
    <w:pPr>
      <w:autoSpaceDE w:val="0"/>
      <w:autoSpaceDN w:val="0"/>
      <w:adjustRightInd w:val="0"/>
      <w:spacing w:after="0" w:line="240" w:lineRule="auto"/>
    </w:pPr>
    <w:rPr>
      <w:rFonts w:ascii="Tilt Warp" w:hAnsi="Tilt Warp" w:cs="Tilt Warp"/>
      <w:color w:val="000000"/>
      <w:sz w:val="24"/>
      <w:szCs w:val="24"/>
    </w:rPr>
  </w:style>
  <w:style w:type="paragraph" w:customStyle="1" w:styleId="Pa0">
    <w:name w:val="Pa0"/>
    <w:basedOn w:val="Default"/>
    <w:next w:val="Default"/>
    <w:uiPriority w:val="99"/>
    <w:rsid w:val="00A81296"/>
    <w:pPr>
      <w:spacing w:line="241" w:lineRule="atLeast"/>
    </w:pPr>
    <w:rPr>
      <w:rFonts w:cstheme="minorBidi"/>
      <w:color w:val="auto"/>
    </w:rPr>
  </w:style>
  <w:style w:type="paragraph" w:customStyle="1" w:styleId="Pa1">
    <w:name w:val="Pa1"/>
    <w:basedOn w:val="Default"/>
    <w:next w:val="Default"/>
    <w:uiPriority w:val="99"/>
    <w:rsid w:val="00A81296"/>
    <w:pPr>
      <w:spacing w:line="181" w:lineRule="atLeast"/>
    </w:pPr>
    <w:rPr>
      <w:rFonts w:cstheme="minorBidi"/>
      <w:color w:val="auto"/>
    </w:rPr>
  </w:style>
  <w:style w:type="character" w:customStyle="1" w:styleId="A2">
    <w:name w:val="A2"/>
    <w:uiPriority w:val="99"/>
    <w:rsid w:val="00A81296"/>
    <w:rPr>
      <w:rFonts w:ascii="Montserrat" w:hAnsi="Montserrat" w:cs="Montserrat"/>
      <w:color w:val="000000"/>
      <w:sz w:val="17"/>
      <w:szCs w:val="17"/>
    </w:rPr>
  </w:style>
  <w:style w:type="character" w:customStyle="1" w:styleId="A4">
    <w:name w:val="A4"/>
    <w:uiPriority w:val="99"/>
    <w:rsid w:val="00A81296"/>
    <w:rPr>
      <w:rFonts w:ascii="Montserrat Medium" w:hAnsi="Montserrat Medium" w:cs="Montserrat Medium"/>
      <w:color w:val="000000"/>
      <w:sz w:val="16"/>
      <w:szCs w:val="16"/>
    </w:rPr>
  </w:style>
  <w:style w:type="paragraph" w:customStyle="1" w:styleId="Pa5">
    <w:name w:val="Pa5"/>
    <w:basedOn w:val="Default"/>
    <w:next w:val="Default"/>
    <w:uiPriority w:val="99"/>
    <w:rsid w:val="00A81296"/>
    <w:pPr>
      <w:spacing w:line="181" w:lineRule="atLeast"/>
    </w:pPr>
    <w:rPr>
      <w:rFonts w:cstheme="minorBidi"/>
      <w:color w:val="auto"/>
    </w:rPr>
  </w:style>
  <w:style w:type="character" w:customStyle="1" w:styleId="A7">
    <w:name w:val="A7"/>
    <w:uiPriority w:val="99"/>
    <w:rsid w:val="00A81296"/>
    <w:rPr>
      <w:rFonts w:cs="Tilt Warp"/>
      <w:color w:val="000000"/>
      <w:sz w:val="29"/>
      <w:szCs w:val="29"/>
    </w:rPr>
  </w:style>
  <w:style w:type="character" w:customStyle="1" w:styleId="A6">
    <w:name w:val="A6"/>
    <w:uiPriority w:val="99"/>
    <w:rsid w:val="00A81296"/>
    <w:rPr>
      <w:rFonts w:ascii="Montserrat Medium" w:hAnsi="Montserrat Medium" w:cs="Montserrat Medium"/>
      <w:color w:val="000000"/>
      <w:sz w:val="13"/>
      <w:szCs w:val="13"/>
    </w:rPr>
  </w:style>
  <w:style w:type="table" w:styleId="TableGrid">
    <w:name w:val="Table Grid"/>
    <w:basedOn w:val="TableNormal"/>
    <w:uiPriority w:val="39"/>
    <w:rsid w:val="00A81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39B9"/>
    <w:rPr>
      <w:rFonts w:ascii="Arial Bold" w:eastAsiaTheme="majorEastAsia" w:hAnsi="Arial Bold" w:cstheme="majorBidi"/>
      <w:b/>
      <w:sz w:val="48"/>
      <w:szCs w:val="32"/>
    </w:rPr>
  </w:style>
  <w:style w:type="paragraph" w:styleId="Title">
    <w:name w:val="Title"/>
    <w:basedOn w:val="Normal"/>
    <w:next w:val="Normal"/>
    <w:link w:val="TitleChar"/>
    <w:uiPriority w:val="10"/>
    <w:qFormat/>
    <w:rsid w:val="003A3E67"/>
    <w:pPr>
      <w:spacing w:before="200" w:after="240"/>
    </w:pPr>
    <w:rPr>
      <w:rFonts w:ascii="Arial Bold" w:eastAsiaTheme="majorEastAsia" w:hAnsi="Arial Bold" w:cs="Arial"/>
      <w:b/>
      <w:spacing w:val="-10"/>
      <w:kern w:val="28"/>
      <w:sz w:val="68"/>
      <w:szCs w:val="56"/>
    </w:rPr>
  </w:style>
  <w:style w:type="character" w:customStyle="1" w:styleId="TitleChar">
    <w:name w:val="Title Char"/>
    <w:basedOn w:val="DefaultParagraphFont"/>
    <w:link w:val="Title"/>
    <w:uiPriority w:val="10"/>
    <w:rsid w:val="003A3E67"/>
    <w:rPr>
      <w:rFonts w:ascii="Arial Bold" w:eastAsiaTheme="majorEastAsia" w:hAnsi="Arial Bold" w:cs="Arial"/>
      <w:b/>
      <w:spacing w:val="-10"/>
      <w:kern w:val="28"/>
      <w:sz w:val="68"/>
      <w:szCs w:val="56"/>
    </w:rPr>
  </w:style>
  <w:style w:type="paragraph" w:styleId="Subtitle">
    <w:name w:val="Subtitle"/>
    <w:basedOn w:val="Normal"/>
    <w:next w:val="Normal"/>
    <w:link w:val="SubtitleChar"/>
    <w:uiPriority w:val="11"/>
    <w:qFormat/>
    <w:rsid w:val="00D404C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404C6"/>
    <w:rPr>
      <w:rFonts w:eastAsiaTheme="minorEastAsia"/>
      <w:color w:val="5A5A5A" w:themeColor="text1" w:themeTint="A5"/>
      <w:spacing w:val="15"/>
    </w:rPr>
  </w:style>
  <w:style w:type="character" w:styleId="Strong">
    <w:name w:val="Strong"/>
    <w:basedOn w:val="DefaultParagraphFont"/>
    <w:uiPriority w:val="22"/>
    <w:qFormat/>
    <w:rsid w:val="003A3E67"/>
    <w:rPr>
      <w:b/>
      <w:bCs/>
    </w:rPr>
  </w:style>
  <w:style w:type="paragraph" w:styleId="ListParagraph">
    <w:name w:val="List Paragraph"/>
    <w:basedOn w:val="Normal"/>
    <w:uiPriority w:val="34"/>
    <w:qFormat/>
    <w:rsid w:val="003A3E67"/>
    <w:pPr>
      <w:numPr>
        <w:numId w:val="5"/>
      </w:numPr>
      <w:spacing w:after="120"/>
      <w:ind w:left="357" w:hanging="357"/>
    </w:pPr>
  </w:style>
  <w:style w:type="character" w:styleId="Hyperlink">
    <w:name w:val="Hyperlink"/>
    <w:basedOn w:val="DefaultParagraphFont"/>
    <w:uiPriority w:val="99"/>
    <w:unhideWhenUsed/>
    <w:rsid w:val="00862290"/>
    <w:rPr>
      <w:color w:val="0000FF"/>
      <w:u w:val="single"/>
    </w:rPr>
  </w:style>
  <w:style w:type="character" w:customStyle="1" w:styleId="ui-provider">
    <w:name w:val="ui-provider"/>
    <w:basedOn w:val="DefaultParagraphFont"/>
    <w:rsid w:val="00862290"/>
  </w:style>
  <w:style w:type="character" w:styleId="UnresolvedMention">
    <w:name w:val="Unresolved Mention"/>
    <w:basedOn w:val="DefaultParagraphFont"/>
    <w:uiPriority w:val="99"/>
    <w:semiHidden/>
    <w:unhideWhenUsed/>
    <w:rsid w:val="00A9366C"/>
    <w:rPr>
      <w:color w:val="605E5C"/>
      <w:shd w:val="clear" w:color="auto" w:fill="E1DFDD"/>
    </w:rPr>
  </w:style>
  <w:style w:type="character" w:customStyle="1" w:styleId="Heading2Char">
    <w:name w:val="Heading 2 Char"/>
    <w:basedOn w:val="DefaultParagraphFont"/>
    <w:link w:val="Heading2"/>
    <w:uiPriority w:val="9"/>
    <w:rsid w:val="005039B9"/>
    <w:rPr>
      <w:rFonts w:ascii="Arial Bold" w:hAnsi="Arial Bold" w:cstheme="minorHAnsi"/>
      <w:sz w:val="40"/>
    </w:rPr>
  </w:style>
  <w:style w:type="paragraph" w:styleId="Header">
    <w:name w:val="header"/>
    <w:basedOn w:val="Normal"/>
    <w:link w:val="HeaderChar"/>
    <w:uiPriority w:val="99"/>
    <w:unhideWhenUsed/>
    <w:rsid w:val="005039B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039B9"/>
    <w:rPr>
      <w:rFonts w:ascii="Arial" w:hAnsi="Arial" w:cstheme="minorHAnsi"/>
      <w:sz w:val="36"/>
    </w:rPr>
  </w:style>
  <w:style w:type="paragraph" w:styleId="Footer">
    <w:name w:val="footer"/>
    <w:basedOn w:val="Normal"/>
    <w:link w:val="FooterChar"/>
    <w:uiPriority w:val="99"/>
    <w:unhideWhenUsed/>
    <w:rsid w:val="005039B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039B9"/>
    <w:rPr>
      <w:rFonts w:ascii="Arial" w:hAnsi="Arial" w:cstheme="minorHAnsi"/>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12925">
      <w:bodyDiv w:val="1"/>
      <w:marLeft w:val="0"/>
      <w:marRight w:val="0"/>
      <w:marTop w:val="0"/>
      <w:marBottom w:val="0"/>
      <w:divBdr>
        <w:top w:val="none" w:sz="0" w:space="0" w:color="auto"/>
        <w:left w:val="none" w:sz="0" w:space="0" w:color="auto"/>
        <w:bottom w:val="none" w:sz="0" w:space="0" w:color="auto"/>
        <w:right w:val="none" w:sz="0" w:space="0" w:color="auto"/>
      </w:divBdr>
    </w:div>
    <w:div w:id="317463404">
      <w:bodyDiv w:val="1"/>
      <w:marLeft w:val="0"/>
      <w:marRight w:val="0"/>
      <w:marTop w:val="0"/>
      <w:marBottom w:val="0"/>
      <w:divBdr>
        <w:top w:val="none" w:sz="0" w:space="0" w:color="auto"/>
        <w:left w:val="none" w:sz="0" w:space="0" w:color="auto"/>
        <w:bottom w:val="none" w:sz="0" w:space="0" w:color="auto"/>
        <w:right w:val="none" w:sz="0" w:space="0" w:color="auto"/>
      </w:divBdr>
    </w:div>
    <w:div w:id="1116215537">
      <w:bodyDiv w:val="1"/>
      <w:marLeft w:val="0"/>
      <w:marRight w:val="0"/>
      <w:marTop w:val="0"/>
      <w:marBottom w:val="0"/>
      <w:divBdr>
        <w:top w:val="none" w:sz="0" w:space="0" w:color="auto"/>
        <w:left w:val="none" w:sz="0" w:space="0" w:color="auto"/>
        <w:bottom w:val="none" w:sz="0" w:space="0" w:color="auto"/>
        <w:right w:val="none" w:sz="0" w:space="0" w:color="auto"/>
      </w:divBdr>
    </w:div>
    <w:div w:id="11813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reening@health.govt.nz"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imeToCervicalScreen.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aus01.safelinks.protection.outlook.com/?url=http%3A%2F%2Fwww.nzrelay.co.nz%2F&amp;data=05%7C01%7CAmanda.VanGorp%40tewhatuora.govt.nz%7Ce47ead80ccfb4800edc008dbeec4166d%7Cbed4da513cdb4d0dbaf8fb80d53268e3%7C0%7C0%7C638366298344370215%7CUnknown%7CTWFpbGZsb3d8eyJWIjoiMC4wLjAwMDAiLCJQIjoiV2luMzIiLCJBTiI6Ik1haWwiLCJXVCI6Mn0%3D%7C3000%7C%7C%7C&amp;sdata=z4G%2BqqmFbiGjXEATrRnGUQeKKei9s83Dj44SYp1CE2I%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6" ma:contentTypeDescription="Create a new document." ma:contentTypeScope="" ma:versionID="2c8c222424e187aa585a5eb7c439352a">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4b6de6b1da6186872b257a7cd0cc5013"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CEC01-D62C-4DAE-A0F5-1C1EB8366747}">
  <ds:schemaRefs>
    <ds:schemaRef ds:uri="http://schemas.microsoft.com/sharepoint/v3/contenttype/forms"/>
  </ds:schemaRefs>
</ds:datastoreItem>
</file>

<file path=customXml/itemProps2.xml><?xml version="1.0" encoding="utf-8"?>
<ds:datastoreItem xmlns:ds="http://schemas.openxmlformats.org/officeDocument/2006/customXml" ds:itemID="{31B3D6B2-C13E-47C3-B103-4E0159FE2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Van Gorp</dc:creator>
  <cp:keywords/>
  <dc:description/>
  <cp:lastModifiedBy>Katherine Wharton</cp:lastModifiedBy>
  <cp:revision>2</cp:revision>
  <dcterms:created xsi:type="dcterms:W3CDTF">2024-04-16T04:17:00Z</dcterms:created>
  <dcterms:modified xsi:type="dcterms:W3CDTF">2024-04-16T04:17:00Z</dcterms:modified>
</cp:coreProperties>
</file>