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810E19" w:rsidRDefault="00227FF6" w:rsidP="00201316">
      <w:pPr>
        <w:pStyle w:val="Heading3"/>
        <w:rPr>
          <w:rFonts w:cstheme="minorHAnsi"/>
          <w:lang w:val="co-FR"/>
        </w:rPr>
      </w:pPr>
    </w:p>
    <w:p w14:paraId="45F596A9" w14:textId="77777777" w:rsidR="00227FF6" w:rsidRPr="00810E19" w:rsidRDefault="00227FF6" w:rsidP="00201316">
      <w:pPr>
        <w:pStyle w:val="Heading3"/>
        <w:rPr>
          <w:rFonts w:cstheme="minorHAnsi"/>
          <w:lang w:val="co-FR"/>
        </w:rPr>
      </w:pPr>
    </w:p>
    <w:p w14:paraId="3BD2EF5F" w14:textId="3892CAC6" w:rsidR="1EF475D4" w:rsidRPr="005D2533" w:rsidRDefault="1EF475D4">
      <w:pPr>
        <w:rPr>
          <w:rFonts w:ascii="Aptos" w:hAnsi="Aptos"/>
          <w:sz w:val="24"/>
          <w:szCs w:val="24"/>
          <w:lang w:val="co-FR"/>
        </w:rPr>
      </w:pPr>
      <w:r w:rsidRPr="005D2533">
        <w:rPr>
          <w:rFonts w:ascii="Aptos" w:eastAsia="Arial" w:hAnsi="Aptos"/>
          <w:sz w:val="24"/>
          <w:szCs w:val="24"/>
          <w:lang w:val="co-FR"/>
        </w:rPr>
        <w:t>Bula vinaka</w:t>
      </w:r>
    </w:p>
    <w:p w14:paraId="396CD0E1" w14:textId="77777777" w:rsidR="00B8173A" w:rsidRPr="005D2533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5D2533">
        <w:rPr>
          <w:rFonts w:ascii="Aptos" w:hAnsi="Aptos"/>
          <w:sz w:val="24"/>
          <w:szCs w:val="24"/>
          <w:lang w:val="co-FR"/>
        </w:rPr>
        <w:t>Keitou marau ni vakaraitaka ni veidikevi e vakayacori me baleta na nomu wawa (demu) e sega ni laurai vei iko na mate. E kena ibalebale ni ivakatakilakila ni mate o vakila e sega ni vakavuna na kenisa ni wawa. </w:t>
      </w:r>
    </w:p>
    <w:p w14:paraId="5B9B443C" w14:textId="77777777" w:rsidR="00B8173A" w:rsidRPr="005D2533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5D2533">
        <w:rPr>
          <w:rFonts w:ascii="Aptos" w:hAnsi="Aptos"/>
          <w:sz w:val="24"/>
          <w:szCs w:val="24"/>
          <w:lang w:val="co-FR"/>
        </w:rPr>
        <w:t>E sega ni taucoko sara se 100% na veidikevi qo me kilai kina na kenisa ni wawa, qai kuria qori ni ivakatakilakila ni mate o vakila tiko e rawa ni dusia e dua tale na mate e tauvi iko tiko ena vinakati me qaravi totolo. </w:t>
      </w:r>
    </w:p>
    <w:p w14:paraId="7CCD27E3" w14:textId="7A657A85" w:rsidR="00B8173A" w:rsidRPr="005D2533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5D2533">
        <w:rPr>
          <w:rFonts w:ascii="Aptos" w:hAnsi="Aptos"/>
          <w:sz w:val="24"/>
          <w:szCs w:val="24"/>
          <w:lang w:val="co-FR"/>
        </w:rPr>
        <w:br/>
        <w:t>Mo vakadeitaka rawa vua na nomu Vuniwai mo lai dikevi kevaka: </w:t>
      </w:r>
    </w:p>
    <w:p w14:paraId="658032D0" w14:textId="77777777" w:rsidR="00B8173A" w:rsidRPr="005D2533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  <w:lang w:val="co-FR"/>
        </w:rPr>
      </w:pPr>
      <w:r w:rsidRPr="005D2533">
        <w:rPr>
          <w:rFonts w:ascii="Aptos" w:hAnsi="Aptos"/>
          <w:sz w:val="24"/>
          <w:szCs w:val="24"/>
          <w:lang w:val="co-FR"/>
        </w:rPr>
        <w:t>e sa lai ca sara na kena ivakatakilakila ena loma ni dua na gauna </w:t>
      </w:r>
    </w:p>
    <w:p w14:paraId="022A3F71" w14:textId="77777777" w:rsidR="00B8173A" w:rsidRPr="005D2533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  <w:lang w:val="co-FR"/>
        </w:rPr>
      </w:pPr>
      <w:r w:rsidRPr="005D2533">
        <w:rPr>
          <w:rFonts w:ascii="Aptos" w:hAnsi="Aptos"/>
          <w:sz w:val="24"/>
          <w:szCs w:val="24"/>
          <w:lang w:val="co-FR"/>
        </w:rPr>
        <w:t>sa lai sivia e 6 na vula na kena yacovi iko na ivakatakilakila ni mate. </w:t>
      </w:r>
    </w:p>
    <w:p w14:paraId="55D97B2D" w14:textId="2462FE8B" w:rsidR="00296F05" w:rsidRPr="005D2533" w:rsidRDefault="00296F05" w:rsidP="00201316">
      <w:pPr>
        <w:rPr>
          <w:rFonts w:ascii="Aptos" w:hAnsi="Aptos" w:cstheme="minorBidi"/>
          <w:sz w:val="24"/>
          <w:szCs w:val="24"/>
          <w:lang w:val="co-FR"/>
        </w:rPr>
      </w:pPr>
    </w:p>
    <w:p w14:paraId="5C33F03F" w14:textId="7DD9ADF3" w:rsidR="50482419" w:rsidRPr="005D2533" w:rsidRDefault="50482419">
      <w:pPr>
        <w:rPr>
          <w:rFonts w:ascii="Aptos" w:hAnsi="Aptos"/>
          <w:sz w:val="24"/>
          <w:szCs w:val="24"/>
        </w:rPr>
      </w:pPr>
      <w:r w:rsidRPr="005D2533">
        <w:rPr>
          <w:rFonts w:ascii="Aptos" w:eastAsia="Arial" w:hAnsi="Aptos"/>
          <w:sz w:val="24"/>
          <w:szCs w:val="24"/>
          <w:lang w:val="co-FR"/>
        </w:rPr>
        <w:t>Moce mada</w:t>
      </w:r>
    </w:p>
    <w:p w14:paraId="6EDAD184" w14:textId="77777777" w:rsidR="00183997" w:rsidRPr="005D2533" w:rsidRDefault="00183997" w:rsidP="00201316">
      <w:pPr>
        <w:rPr>
          <w:rFonts w:ascii="Aptos" w:hAnsi="Aptos" w:cstheme="minorHAnsi"/>
          <w:sz w:val="24"/>
          <w:szCs w:val="24"/>
          <w:lang w:val="co-FR"/>
        </w:rPr>
      </w:pPr>
    </w:p>
    <w:p w14:paraId="373161E0" w14:textId="77777777" w:rsidR="00183997" w:rsidRDefault="00183997" w:rsidP="00201316">
      <w:pPr>
        <w:rPr>
          <w:lang w:val="co-FR"/>
        </w:rPr>
      </w:pPr>
    </w:p>
    <w:p w14:paraId="0F9BDE04" w14:textId="77777777" w:rsidR="003050F0" w:rsidRPr="003050F0" w:rsidRDefault="003050F0" w:rsidP="003050F0">
      <w:pPr>
        <w:rPr>
          <w:lang w:val="co-FR"/>
        </w:rPr>
      </w:pPr>
    </w:p>
    <w:p w14:paraId="5DFC0CFC" w14:textId="77777777" w:rsidR="003050F0" w:rsidRPr="003050F0" w:rsidRDefault="003050F0" w:rsidP="003050F0">
      <w:pPr>
        <w:rPr>
          <w:lang w:val="co-FR"/>
        </w:rPr>
      </w:pPr>
    </w:p>
    <w:p w14:paraId="57794F80" w14:textId="77777777" w:rsidR="003050F0" w:rsidRPr="003050F0" w:rsidRDefault="003050F0" w:rsidP="003050F0">
      <w:pPr>
        <w:rPr>
          <w:lang w:val="co-FR"/>
        </w:rPr>
      </w:pPr>
    </w:p>
    <w:p w14:paraId="685BC94C" w14:textId="77777777" w:rsidR="003050F0" w:rsidRPr="003050F0" w:rsidRDefault="003050F0" w:rsidP="003050F0">
      <w:pPr>
        <w:rPr>
          <w:lang w:val="co-FR"/>
        </w:rPr>
      </w:pPr>
    </w:p>
    <w:p w14:paraId="39DCC001" w14:textId="77777777" w:rsidR="003050F0" w:rsidRPr="003050F0" w:rsidRDefault="003050F0" w:rsidP="003050F0">
      <w:pPr>
        <w:rPr>
          <w:lang w:val="co-FR"/>
        </w:rPr>
      </w:pPr>
    </w:p>
    <w:p w14:paraId="062AEDB2" w14:textId="77777777" w:rsidR="003050F0" w:rsidRPr="003050F0" w:rsidRDefault="003050F0" w:rsidP="003050F0">
      <w:pPr>
        <w:rPr>
          <w:lang w:val="co-FR"/>
        </w:rPr>
      </w:pPr>
    </w:p>
    <w:p w14:paraId="2A33A3F0" w14:textId="77777777" w:rsidR="003050F0" w:rsidRPr="003050F0" w:rsidRDefault="003050F0" w:rsidP="003050F0">
      <w:pPr>
        <w:rPr>
          <w:lang w:val="co-FR"/>
        </w:rPr>
      </w:pPr>
    </w:p>
    <w:p w14:paraId="14622364" w14:textId="77777777" w:rsidR="003050F0" w:rsidRPr="003050F0" w:rsidRDefault="003050F0" w:rsidP="003050F0">
      <w:pPr>
        <w:rPr>
          <w:lang w:val="co-FR"/>
        </w:rPr>
      </w:pPr>
    </w:p>
    <w:p w14:paraId="20F0ABD5" w14:textId="77777777" w:rsidR="003050F0" w:rsidRPr="003050F0" w:rsidRDefault="003050F0" w:rsidP="003050F0">
      <w:pPr>
        <w:rPr>
          <w:lang w:val="co-FR"/>
        </w:rPr>
      </w:pPr>
    </w:p>
    <w:p w14:paraId="3A59E8BD" w14:textId="77777777" w:rsidR="003050F0" w:rsidRPr="003050F0" w:rsidRDefault="003050F0" w:rsidP="003050F0">
      <w:pPr>
        <w:rPr>
          <w:lang w:val="co-FR"/>
        </w:rPr>
      </w:pPr>
    </w:p>
    <w:p w14:paraId="5EFD7E5A" w14:textId="77777777" w:rsidR="003050F0" w:rsidRPr="003050F0" w:rsidRDefault="003050F0" w:rsidP="003050F0">
      <w:pPr>
        <w:rPr>
          <w:lang w:val="co-FR"/>
        </w:rPr>
      </w:pPr>
    </w:p>
    <w:p w14:paraId="1A679B3A" w14:textId="77777777" w:rsidR="003050F0" w:rsidRPr="003050F0" w:rsidRDefault="003050F0" w:rsidP="003050F0">
      <w:pPr>
        <w:rPr>
          <w:lang w:val="co-FR"/>
        </w:rPr>
      </w:pPr>
    </w:p>
    <w:p w14:paraId="7F69924A" w14:textId="77777777" w:rsidR="003050F0" w:rsidRPr="003050F0" w:rsidRDefault="003050F0" w:rsidP="003050F0">
      <w:pPr>
        <w:rPr>
          <w:lang w:val="co-FR"/>
        </w:rPr>
      </w:pPr>
    </w:p>
    <w:p w14:paraId="7118A198" w14:textId="77777777" w:rsidR="003050F0" w:rsidRPr="003050F0" w:rsidRDefault="003050F0" w:rsidP="003050F0">
      <w:pPr>
        <w:rPr>
          <w:lang w:val="co-FR"/>
        </w:rPr>
      </w:pPr>
    </w:p>
    <w:p w14:paraId="5D6CFC80" w14:textId="77777777" w:rsidR="003050F0" w:rsidRDefault="003050F0" w:rsidP="003050F0">
      <w:pPr>
        <w:rPr>
          <w:lang w:val="co-FR"/>
        </w:rPr>
      </w:pPr>
    </w:p>
    <w:p w14:paraId="0C3437A7" w14:textId="4A47A7BB" w:rsidR="003050F0" w:rsidRPr="003050F0" w:rsidRDefault="003050F0" w:rsidP="003050F0">
      <w:pPr>
        <w:tabs>
          <w:tab w:val="left" w:pos="2811"/>
        </w:tabs>
        <w:rPr>
          <w:lang w:val="co-FR"/>
        </w:rPr>
      </w:pPr>
      <w:r>
        <w:rPr>
          <w:lang w:val="co-FR"/>
        </w:rPr>
        <w:tab/>
      </w:r>
    </w:p>
    <w:sectPr w:rsidR="003050F0" w:rsidRPr="003050F0" w:rsidSect="003050F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5931" w14:textId="77777777" w:rsidR="00CA0362" w:rsidRDefault="00CA0362" w:rsidP="001D3387">
      <w:r>
        <w:separator/>
      </w:r>
    </w:p>
  </w:endnote>
  <w:endnote w:type="continuationSeparator" w:id="0">
    <w:p w14:paraId="06862B0D" w14:textId="77777777" w:rsidR="00CA0362" w:rsidRDefault="00CA0362" w:rsidP="001D3387">
      <w:r>
        <w:continuationSeparator/>
      </w:r>
    </w:p>
  </w:endnote>
  <w:endnote w:type="continuationNotice" w:id="1">
    <w:p w14:paraId="5CB7577E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58121082" w:rsidR="00431323" w:rsidRDefault="008C3E8E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2D7C9D08" wp14:editId="56210FA9">
              <wp:simplePos x="0" y="0"/>
              <wp:positionH relativeFrom="margin">
                <wp:align>right</wp:align>
              </wp:positionH>
              <wp:positionV relativeFrom="page">
                <wp:posOffset>10001225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3050F0">
          <w:ptab w:relativeTo="margin" w:alignment="center" w:leader="none"/>
        </w:r>
        <w:r w:rsidR="003050F0" w:rsidRPr="003050F0">
          <w:t>HE6085</w:t>
        </w:r>
        <w:r w:rsidR="00920CB3" w:rsidRPr="001D3387">
          <w:tab/>
        </w:r>
      </w:p>
    </w:sdtContent>
  </w:sdt>
  <w:p w14:paraId="49133843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9DD3" w14:textId="77777777" w:rsidR="00CA0362" w:rsidRDefault="00CA0362" w:rsidP="001D3387">
      <w:r>
        <w:separator/>
      </w:r>
    </w:p>
  </w:footnote>
  <w:footnote w:type="continuationSeparator" w:id="0">
    <w:p w14:paraId="4E4D61C6" w14:textId="77777777" w:rsidR="00CA0362" w:rsidRDefault="00CA0362" w:rsidP="001D3387">
      <w:r>
        <w:continuationSeparator/>
      </w:r>
    </w:p>
  </w:footnote>
  <w:footnote w:type="continuationNotice" w:id="1">
    <w:p w14:paraId="45EC37E4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3555"/>
    <w:rsid w:val="002E4650"/>
    <w:rsid w:val="002F2AB3"/>
    <w:rsid w:val="002F6315"/>
    <w:rsid w:val="003050F0"/>
    <w:rsid w:val="0031441D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113B6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2533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6EB5"/>
    <w:rsid w:val="00767762"/>
    <w:rsid w:val="007D2847"/>
    <w:rsid w:val="007E1A90"/>
    <w:rsid w:val="007F223B"/>
    <w:rsid w:val="0080534C"/>
    <w:rsid w:val="00805F54"/>
    <w:rsid w:val="00810E19"/>
    <w:rsid w:val="0082409D"/>
    <w:rsid w:val="00840ABD"/>
    <w:rsid w:val="00847C6B"/>
    <w:rsid w:val="00851316"/>
    <w:rsid w:val="0085713E"/>
    <w:rsid w:val="00863572"/>
    <w:rsid w:val="008658FE"/>
    <w:rsid w:val="00897527"/>
    <w:rsid w:val="008A5C6E"/>
    <w:rsid w:val="008C3E8E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D10ED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06FBA7D9"/>
    <w:rsid w:val="1EF475D4"/>
    <w:rsid w:val="50482419"/>
    <w:rsid w:val="5636EE30"/>
    <w:rsid w:val="79024B75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1000903-565799716-1565</_dlc_DocId>
    <_dlc_DocIdUrl xmlns="b0ac3abf-ec48-45fe-b225-6d73a9c4b157">
      <Url>https://hauoraaotearoa.sharepoint.com/sites/1000903/_layouts/15/DocIdRedir.aspx?ID=1000903-565799716-1565</Url>
      <Description>1000903-565799716-1565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37BE-8D0D-4556-A951-44726A946D57}">
  <ds:schemaRefs>
    <ds:schemaRef ds:uri="10e22248-19ed-434e-b6a0-79b6c3be894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infopath/2007/PartnerControls"/>
    <ds:schemaRef ds:uri="http://purl.org/dc/elements/1.1/"/>
    <ds:schemaRef ds:uri="b0ac3abf-ec48-45fe-b225-6d73a9c4b157"/>
    <ds:schemaRef ds:uri="http://www.w3.org/XML/1998/namespace"/>
    <ds:schemaRef ds:uri="9253c88c-d550-4ff1-afdc-d5dc691f60b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D2E30-C6F4-43CC-86B1-74A4D68C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7A096-27BD-4D10-B042-25AB0867C1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524</Characters>
  <Application>Microsoft Office Word</Application>
  <DocSecurity>0</DocSecurity>
  <Lines>33</Lines>
  <Paragraphs>7</Paragraphs>
  <ScaleCrop>false</ScaleCrop>
  <Company>Ministry of Health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11</cp:revision>
  <cp:lastPrinted>2024-11-18T20:10:00Z</cp:lastPrinted>
  <dcterms:created xsi:type="dcterms:W3CDTF">2025-03-20T22:04:00Z</dcterms:created>
  <dcterms:modified xsi:type="dcterms:W3CDTF">2025-08-07T02:00:00Z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f793802b-d367-4ec8-b231-98bb46bd47a8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6a51a044-28d3-4f53-b674-05926eb09ba9</vt:lpwstr>
  </property>
</Properties>
</file>