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Poppins" w:cs="Poppins" w:eastAsia="Poppins" w:hAnsi="Poppins"/>
          <w:b w:val="1"/>
          <w:bCs w:val="1"/>
          <w:sz w:val="18"/>
          <w:szCs w:val="18"/>
        </w:rPr>
      </w:pPr>
      <w:r w:rsidDel="00000000" w:rsidR="00000000" w:rsidRPr="00000000">
        <w:rPr>
          <w:rFonts w:ascii="Poppins" w:cs="Poppins" w:eastAsia="Poppins" w:hAnsi="Poppins"/>
          <w:b w:val="1"/>
          <w:bCs w:val="1"/>
          <w:sz w:val="24"/>
          <w:szCs w:val="24"/>
          <w:rtl w:val="0"/>
        </w:rPr>
        <w:t xml:space="preserve">At a glance: Recommended pressure injury prevention practice for ARC providers in the South Island of New Zealand</w:t>
      </w: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rFonts w:ascii="Poppins" w:cs="Poppins" w:eastAsia="Poppins" w:hAnsi="Poppins"/>
          <w:sz w:val="18"/>
          <w:szCs w:val="18"/>
          <w:rtl w:val="0"/>
        </w:rPr>
        <w:t xml:space="preserve">A quick reference guide designed to support Aged Residential Care facilities to rapidly assess key factors for pressure injury (PI) prevention. We recommend senior clinical/facility leaders complete and discuss the checklist and agree any areas for action. Further practical recommendations can be found in the ‘</w:t>
      </w:r>
      <w:hyperlink r:id="rId7">
        <w:r w:rsidDel="00000000" w:rsidR="00000000" w:rsidRPr="00000000">
          <w:rPr>
            <w:rFonts w:ascii="Poppins" w:cs="Poppins" w:eastAsia="Poppins" w:hAnsi="Poppins"/>
            <w:color w:val="0563c1"/>
            <w:sz w:val="18"/>
            <w:szCs w:val="18"/>
            <w:u w:val="single"/>
            <w:rtl w:val="0"/>
          </w:rPr>
          <w:t xml:space="preserve">Guiding principles for pressure injury prevention and management in New Zealand’</w:t>
        </w:r>
      </w:hyperlink>
      <w:r w:rsidDel="00000000" w:rsidR="00000000" w:rsidRPr="00000000">
        <w:rPr>
          <w:rFonts w:ascii="Poppins" w:cs="Poppins" w:eastAsia="Poppins" w:hAnsi="Poppins"/>
          <w:sz w:val="18"/>
          <w:szCs w:val="18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Poppins" w:cs="Poppins" w:eastAsia="Poppins" w:hAnsi="Poppins"/>
          <w:b w:val="1"/>
          <w:bCs w:val="1"/>
          <w:sz w:val="18"/>
          <w:szCs w:val="18"/>
        </w:rPr>
      </w:pPr>
      <w:r w:rsidDel="00000000" w:rsidR="00000000" w:rsidRPr="00000000">
        <w:rPr>
          <w:rFonts w:ascii="Poppins" w:cs="Poppins" w:eastAsia="Poppins" w:hAnsi="Poppins"/>
          <w:b w:val="1"/>
          <w:bCs w:val="1"/>
          <w:sz w:val="18"/>
          <w:szCs w:val="18"/>
          <w:rtl w:val="0"/>
        </w:rPr>
        <w:t xml:space="preserve">Leadership direction 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Poppins" w:cs="Poppins" w:eastAsia="Poppins" w:hAnsi="Poppin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Poppins" w:cs="Poppins" w:eastAsia="Poppins" w:hAnsi="Poppins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There is an organisation/ workplace statement and policy for reducing harm related to PI.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Poppins" w:cs="Poppins" w:eastAsia="Poppins" w:hAnsi="Poppin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Poppins" w:cs="Poppins" w:eastAsia="Poppins" w:hAnsi="Poppins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There are education resources for staff and residents. 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Poppins" w:cs="Poppins" w:eastAsia="Poppins" w:hAnsi="Poppin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Poppins" w:cs="Poppins" w:eastAsia="Poppins" w:hAnsi="Poppins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Equipment for pressure injury prevention (PIP) supplied to support policy/vision.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Poppins" w:cs="Poppins" w:eastAsia="Poppins" w:hAnsi="Poppin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Poppins" w:cs="Poppins" w:eastAsia="Poppins" w:hAnsi="Poppins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Staff are encouraged to learn about and be involved in risk reduction/prevention activity.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Poppins" w:cs="Poppins" w:eastAsia="Poppins" w:hAnsi="Poppin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Poppins" w:cs="Poppins" w:eastAsia="Poppins" w:hAnsi="Poppins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PI and PIP are on the agenda of management meetings at each level of leadership.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Poppins" w:cs="Poppins" w:eastAsia="Poppins" w:hAnsi="Poppins"/>
          <w:b w:val="1"/>
          <w:bCs w:val="1"/>
          <w:sz w:val="18"/>
          <w:szCs w:val="18"/>
        </w:rPr>
      </w:pPr>
      <w:r w:rsidDel="00000000" w:rsidR="00000000" w:rsidRPr="00000000">
        <w:rPr>
          <w:rFonts w:ascii="Poppins" w:cs="Poppins" w:eastAsia="Poppins" w:hAnsi="Poppins"/>
          <w:b w:val="1"/>
          <w:bCs w:val="1"/>
          <w:sz w:val="18"/>
          <w:szCs w:val="18"/>
          <w:rtl w:val="0"/>
        </w:rPr>
        <w:t xml:space="preserve">Policy and procedure 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Poppins" w:cs="Poppins" w:eastAsia="Poppins" w:hAnsi="Poppin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Poppins" w:cs="Poppins" w:eastAsia="Poppins" w:hAnsi="Poppins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PI Policy and Procedure are current and accessible to staff.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Poppins" w:cs="Poppins" w:eastAsia="Poppins" w:hAnsi="Poppin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Poppins" w:cs="Poppins" w:eastAsia="Poppins" w:hAnsi="Poppins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Policy requirements are embedded in practice (e.g. all residents risk assessed, care planned and evaluated).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Poppins" w:cs="Poppins" w:eastAsia="Poppins" w:hAnsi="Poppin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Poppins" w:cs="Poppins" w:eastAsia="Poppins" w:hAnsi="Poppins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Adherence to policy and the outcomes for residents are monitored and data is used in meetings and improvement activities.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Poppins" w:cs="Poppins" w:eastAsia="Poppins" w:hAnsi="Poppins"/>
          <w:b w:val="1"/>
          <w:bCs w:val="1"/>
          <w:sz w:val="18"/>
          <w:szCs w:val="18"/>
        </w:rPr>
      </w:pPr>
      <w:r w:rsidDel="00000000" w:rsidR="00000000" w:rsidRPr="00000000">
        <w:rPr>
          <w:rFonts w:ascii="Poppins" w:cs="Poppins" w:eastAsia="Poppins" w:hAnsi="Poppins"/>
          <w:b w:val="1"/>
          <w:bCs w:val="1"/>
          <w:sz w:val="18"/>
          <w:szCs w:val="18"/>
          <w:rtl w:val="0"/>
        </w:rPr>
        <w:t xml:space="preserve">Equipment and handling 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Poppins" w:cs="Poppins" w:eastAsia="Poppins" w:hAnsi="Poppin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Poppins" w:cs="Poppins" w:eastAsia="Poppins" w:hAnsi="Poppins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Education on person handling occurs as part of staff orientation and is updated annually.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Poppins" w:cs="Poppins" w:eastAsia="Poppins" w:hAnsi="Poppin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Poppins" w:cs="Poppins" w:eastAsia="Poppins" w:hAnsi="Poppins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All necessary equipment for routine care is accessible when needed.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Poppins" w:cs="Poppins" w:eastAsia="Poppins" w:hAnsi="Poppin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Poppins" w:cs="Poppins" w:eastAsia="Poppins" w:hAnsi="Poppins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Education is provided on PIP equipment use and its care/ maintenance. 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Poppins" w:cs="Poppins" w:eastAsia="Poppins" w:hAnsi="Poppin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Poppins" w:cs="Poppins" w:eastAsia="Poppins" w:hAnsi="Poppins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Staff demonstrate competence in the use of PIP equipment and assessment for equipment failure.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Poppins" w:cs="Poppins" w:eastAsia="Poppins" w:hAnsi="Poppins"/>
          <w:b w:val="1"/>
          <w:bCs w:val="1"/>
          <w:sz w:val="18"/>
          <w:szCs w:val="18"/>
        </w:rPr>
      </w:pPr>
      <w:r w:rsidDel="00000000" w:rsidR="00000000" w:rsidRPr="00000000">
        <w:rPr>
          <w:rFonts w:ascii="Poppins" w:cs="Poppins" w:eastAsia="Poppins" w:hAnsi="Poppins"/>
          <w:b w:val="1"/>
          <w:bCs w:val="1"/>
          <w:sz w:val="18"/>
          <w:szCs w:val="18"/>
          <w:rtl w:val="0"/>
        </w:rPr>
        <w:t xml:space="preserve">Monitoring of daily care 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Poppins" w:cs="Poppins" w:eastAsia="Poppins" w:hAnsi="Poppin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Poppins" w:cs="Poppins" w:eastAsia="Poppins" w:hAnsi="Poppins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There are processes (e.g. daily ‘care manager’ rounds, review of care at handover; Wellbeing Checks) to ensure care is delivered to the standard required on the day.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Poppins" w:cs="Poppins" w:eastAsia="Poppins" w:hAnsi="Poppin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Poppins" w:cs="Poppins" w:eastAsia="Poppins" w:hAnsi="Poppins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Care plans are updated daily.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Poppins" w:cs="Poppins" w:eastAsia="Poppins" w:hAnsi="Poppins"/>
          <w:b w:val="1"/>
          <w:bCs w:val="1"/>
          <w:sz w:val="18"/>
          <w:szCs w:val="18"/>
        </w:rPr>
      </w:pPr>
      <w:r w:rsidDel="00000000" w:rsidR="00000000" w:rsidRPr="00000000">
        <w:rPr>
          <w:rFonts w:ascii="Poppins" w:cs="Poppins" w:eastAsia="Poppins" w:hAnsi="Poppins"/>
          <w:b w:val="1"/>
          <w:bCs w:val="1"/>
          <w:sz w:val="18"/>
          <w:szCs w:val="18"/>
          <w:rtl w:val="0"/>
        </w:rPr>
        <w:t xml:space="preserve">Incident reporting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Poppins" w:cs="Poppins" w:eastAsia="Poppins" w:hAnsi="Poppin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Poppins" w:cs="Poppins" w:eastAsia="Poppins" w:hAnsi="Poppins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Incidents are reported within the required timeframes.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Poppins" w:cs="Poppins" w:eastAsia="Poppins" w:hAnsi="Poppin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Poppins" w:cs="Poppins" w:eastAsia="Poppins" w:hAnsi="Poppins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Incident reviews focus on structures and processes to improve.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Poppins" w:cs="Poppins" w:eastAsia="Poppins" w:hAnsi="Poppin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Poppins" w:cs="Poppins" w:eastAsia="Poppins" w:hAnsi="Poppins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Incident review is part of the team’s quality meeting.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Poppins" w:cs="Poppins" w:eastAsia="Poppins" w:hAnsi="Poppin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Poppins" w:cs="Poppins" w:eastAsia="Poppins" w:hAnsi="Poppins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The facility has a ‘just culture’.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Poppins" w:cs="Poppins" w:eastAsia="Poppins" w:hAnsi="Poppin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Poppins" w:cs="Poppins" w:eastAsia="Poppins" w:hAnsi="Poppins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Trends are reviewed and learnings are shared at team meetings.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Poppins" w:cs="Poppins" w:eastAsia="Poppins" w:hAnsi="Poppins"/>
          <w:b w:val="1"/>
          <w:bCs w:val="1"/>
          <w:sz w:val="18"/>
          <w:szCs w:val="18"/>
        </w:rPr>
      </w:pPr>
      <w:r w:rsidDel="00000000" w:rsidR="00000000" w:rsidRPr="00000000">
        <w:rPr>
          <w:rFonts w:ascii="Poppins" w:cs="Poppins" w:eastAsia="Poppins" w:hAnsi="Poppins"/>
          <w:b w:val="1"/>
          <w:bCs w:val="1"/>
          <w:sz w:val="18"/>
          <w:szCs w:val="18"/>
          <w:rtl w:val="0"/>
        </w:rPr>
        <w:t xml:space="preserve">Quality monitoring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Poppins" w:cs="Poppins" w:eastAsia="Poppins" w:hAnsi="Poppin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Poppins" w:cs="Poppins" w:eastAsia="Poppins" w:hAnsi="Poppins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PI monitoring exists via an Incident management system, and internal audit programme of prevention, care, prevalence and severity.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Poppins" w:cs="Poppins" w:eastAsia="Poppins" w:hAnsi="Poppin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Poppins" w:cs="Poppins" w:eastAsia="Poppins" w:hAnsi="Poppins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Results are shared internally with all clinical and care staff.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Poppins" w:cs="Poppins" w:eastAsia="Poppins" w:hAnsi="Poppin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Poppins" w:cs="Poppins" w:eastAsia="Poppins" w:hAnsi="Poppins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Learning from other similar agencies.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Poppins" w:cs="Poppins" w:eastAsia="Poppins" w:hAnsi="Poppins"/>
          <w:b w:val="1"/>
          <w:bCs w:val="1"/>
          <w:sz w:val="18"/>
          <w:szCs w:val="18"/>
        </w:rPr>
      </w:pPr>
      <w:r w:rsidDel="00000000" w:rsidR="00000000" w:rsidRPr="00000000">
        <w:rPr>
          <w:rFonts w:ascii="Poppins" w:cs="Poppins" w:eastAsia="Poppins" w:hAnsi="Poppins"/>
          <w:b w:val="1"/>
          <w:bCs w:val="1"/>
          <w:sz w:val="18"/>
          <w:szCs w:val="18"/>
          <w:rtl w:val="0"/>
        </w:rPr>
        <w:t xml:space="preserve">Staff education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Poppins" w:cs="Poppins" w:eastAsia="Poppins" w:hAnsi="Poppin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Poppins" w:cs="Poppins" w:eastAsia="Poppins" w:hAnsi="Poppins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PIP education is available and expected to be undertaken by employees.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Poppins" w:cs="Poppins" w:eastAsia="Poppins" w:hAnsi="Poppin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Poppins" w:cs="Poppins" w:eastAsia="Poppins" w:hAnsi="Poppins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Person handling education is available.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Poppins" w:cs="Poppins" w:eastAsia="Poppins" w:hAnsi="Poppin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Poppins" w:cs="Poppins" w:eastAsia="Poppins" w:hAnsi="Poppins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Experts are available to educate new and junior staff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Poppins" w:cs="Poppins" w:eastAsia="Poppins" w:hAnsi="Poppins"/>
          <w:b w:val="1"/>
          <w:bCs w:val="1"/>
          <w:sz w:val="18"/>
          <w:szCs w:val="18"/>
        </w:rPr>
      </w:pPr>
      <w:r w:rsidDel="00000000" w:rsidR="00000000" w:rsidRPr="00000000">
        <w:rPr>
          <w:rFonts w:ascii="Poppins" w:cs="Poppins" w:eastAsia="Poppins" w:hAnsi="Poppins"/>
          <w:b w:val="1"/>
          <w:bCs w:val="1"/>
          <w:sz w:val="18"/>
          <w:szCs w:val="18"/>
          <w:rtl w:val="0"/>
        </w:rPr>
        <w:t xml:space="preserve">Resident/whānau education 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Poppins" w:cs="Poppins" w:eastAsia="Poppins" w:hAnsi="Poppin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Poppins" w:cs="Poppins" w:eastAsia="Poppins" w:hAnsi="Poppins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There is evidence of the resident or guardian, significant others, or carers, being involved in the development of a care plan.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Poppins" w:cs="Poppins" w:eastAsia="Poppins" w:hAnsi="Poppin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Poppins" w:cs="Poppins" w:eastAsia="Poppins" w:hAnsi="Poppins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Resident is participating in shared decision making and shared goals of care.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Poppins" w:cs="Poppins" w:eastAsia="Poppins" w:hAnsi="Poppin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Poppins" w:cs="Poppins" w:eastAsia="Poppins" w:hAnsi="Poppins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Education on risk and prevention provided to resident and whānau.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Poppins" w:cs="Poppins" w:eastAsia="Poppins" w:hAnsi="Poppins"/>
          <w:b w:val="1"/>
          <w:bCs w:val="1"/>
          <w:sz w:val="18"/>
          <w:szCs w:val="18"/>
        </w:rPr>
      </w:pPr>
      <w:r w:rsidDel="00000000" w:rsidR="00000000" w:rsidRPr="00000000">
        <w:rPr>
          <w:rFonts w:ascii="Poppins" w:cs="Poppins" w:eastAsia="Poppins" w:hAnsi="Poppins"/>
          <w:b w:val="1"/>
          <w:bCs w:val="1"/>
          <w:sz w:val="18"/>
          <w:szCs w:val="18"/>
          <w:rtl w:val="0"/>
        </w:rPr>
        <w:t xml:space="preserve">Risk assessment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Poppins" w:cs="Poppins" w:eastAsia="Poppins" w:hAnsi="Poppin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Poppins" w:cs="Poppins" w:eastAsia="Poppins" w:hAnsi="Poppins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PI guidelines and assessment tools are available and are used according to policy.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Poppins" w:cs="Poppins" w:eastAsia="Poppins" w:hAnsi="Poppin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Poppins" w:cs="Poppins" w:eastAsia="Poppins" w:hAnsi="Poppins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Specific risk factors are identified for each resident and are discussed at handovers.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rFonts w:ascii="Poppins" w:cs="Poppins" w:eastAsia="Poppins" w:hAnsi="Poppins"/>
          <w:b w:val="1"/>
          <w:bCs w:val="1"/>
          <w:sz w:val="18"/>
          <w:szCs w:val="18"/>
        </w:rPr>
      </w:pPr>
      <w:r w:rsidDel="00000000" w:rsidR="00000000" w:rsidRPr="00000000">
        <w:rPr>
          <w:rFonts w:ascii="Poppins" w:cs="Poppins" w:eastAsia="Poppins" w:hAnsi="Poppins"/>
          <w:b w:val="1"/>
          <w:bCs w:val="1"/>
          <w:sz w:val="18"/>
          <w:szCs w:val="18"/>
          <w:rtl w:val="0"/>
        </w:rPr>
        <w:t xml:space="preserve">Care Planning and Implementation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Poppins" w:cs="Poppins" w:eastAsia="Poppins" w:hAnsi="Poppin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Poppins" w:cs="Poppins" w:eastAsia="Poppins" w:hAnsi="Poppins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Care planning includes broad goals, specific interventions and what evaluation is needed.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Poppins" w:cs="Poppins" w:eastAsia="Poppins" w:hAnsi="Poppin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Poppins" w:cs="Poppins" w:eastAsia="Poppins" w:hAnsi="Poppins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The plan has specific interventions and equipment (care items) needed for resident care.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Poppins" w:cs="Poppins" w:eastAsia="Poppins" w:hAnsi="Poppin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Poppins" w:cs="Poppins" w:eastAsia="Poppins" w:hAnsi="Poppins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Implementation of the planned care items and their effect is written up when first being used or the outcomes / condition changes.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rFonts w:ascii="Poppins" w:cs="Poppins" w:eastAsia="Poppins" w:hAnsi="Poppins"/>
          <w:b w:val="1"/>
          <w:bCs w:val="1"/>
          <w:sz w:val="18"/>
          <w:szCs w:val="18"/>
        </w:rPr>
      </w:pPr>
      <w:r w:rsidDel="00000000" w:rsidR="00000000" w:rsidRPr="00000000">
        <w:rPr>
          <w:rFonts w:ascii="Poppins" w:cs="Poppins" w:eastAsia="Poppins" w:hAnsi="Poppins"/>
          <w:b w:val="1"/>
          <w:bCs w:val="1"/>
          <w:sz w:val="18"/>
          <w:szCs w:val="18"/>
          <w:rtl w:val="0"/>
        </w:rPr>
        <w:t xml:space="preserve">Evaluation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Poppins" w:cs="Poppins" w:eastAsia="Poppins" w:hAnsi="Poppin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Poppins" w:cs="Poppins" w:eastAsia="Poppins" w:hAnsi="Poppins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Education has specific material on evaluation and how, what, and when to evaluate.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Poppins" w:cs="Poppins" w:eastAsia="Poppins" w:hAnsi="Poppin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Poppins" w:cs="Poppins" w:eastAsia="Poppins" w:hAnsi="Poppins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The tools staff use provide space for evaluation.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Poppins" w:cs="Poppins" w:eastAsia="Poppins" w:hAnsi="Poppin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Poppins" w:cs="Poppins" w:eastAsia="Poppins" w:hAnsi="Poppins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Procedures indicate when evaluation should occur.</w:t>
      </w:r>
      <w:r w:rsidDel="00000000" w:rsidR="00000000" w:rsidRPr="00000000">
        <w:rPr>
          <w:rFonts w:ascii="Poppins" w:cs="Poppins" w:eastAsia="Poppins" w:hAnsi="Poppins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rFonts w:ascii="Poppins" w:cs="Poppins" w:eastAsia="Poppins" w:hAnsi="Poppins"/>
          <w:b w:val="1"/>
          <w:bCs w:val="1"/>
          <w:sz w:val="18"/>
          <w:szCs w:val="18"/>
        </w:rPr>
      </w:pPr>
      <w:r w:rsidDel="00000000" w:rsidR="00000000" w:rsidRPr="00000000">
        <w:rPr>
          <w:rFonts w:ascii="Poppins" w:cs="Poppins" w:eastAsia="Poppins" w:hAnsi="Poppins"/>
          <w:b w:val="1"/>
          <w:bCs w:val="1"/>
          <w:sz w:val="18"/>
          <w:szCs w:val="18"/>
          <w:rtl w:val="0"/>
        </w:rPr>
        <w:t xml:space="preserve">Handovers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Poppins" w:cs="Poppins" w:eastAsia="Poppins" w:hAnsi="Poppin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Poppins" w:cs="Poppins" w:eastAsia="Poppins" w:hAnsi="Poppins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All the relevant foundations of care (e.g. cognition, skin, nutrition, elimination, mobility, support surfaces, devices, medicines) information is available and specifics discussed with relevant staff.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rFonts w:ascii="Poppins" w:cs="Poppins" w:eastAsia="Poppins" w:hAnsi="Poppins"/>
          <w:b w:val="1"/>
          <w:bCs w:val="1"/>
          <w:sz w:val="18"/>
          <w:szCs w:val="18"/>
        </w:rPr>
      </w:pPr>
      <w:r w:rsidDel="00000000" w:rsidR="00000000" w:rsidRPr="00000000">
        <w:rPr>
          <w:rFonts w:ascii="Poppins" w:cs="Poppins" w:eastAsia="Poppins" w:hAnsi="Poppins"/>
          <w:b w:val="1"/>
          <w:bCs w:val="1"/>
          <w:sz w:val="18"/>
          <w:szCs w:val="18"/>
          <w:rtl w:val="0"/>
        </w:rPr>
        <w:t xml:space="preserve">Multi-professional team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Poppins" w:cs="Poppins" w:eastAsia="Poppins" w:hAnsi="Poppin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Poppins" w:cs="Poppins" w:eastAsia="Poppins" w:hAnsi="Poppins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Staff report clinical problems immediately so action can be taken.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Poppins" w:cs="Poppins" w:eastAsia="Poppins" w:hAnsi="Poppins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Poppins" w:cs="Poppins" w:eastAsia="Poppins" w:hAnsi="Poppins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Discussion/regular review of PI preventive care by the medical team is evident in record.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Poppins" w:cs="Poppins" w:eastAsia="Poppins" w:hAnsi="Poppins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Poppins" w:cs="Poppins" w:eastAsia="Poppins" w:hAnsi="Poppins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Referrals are made to appropriate health professionals when required.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Poppins" w:cs="Poppins" w:eastAsia="Poppins" w:hAnsi="Poppins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Poppins" w:cs="Poppins" w:eastAsia="Poppins" w:hAnsi="Poppins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There is evidence the advice provided in referrals is put in care plans and followed</w:t>
      </w:r>
      <w:r w:rsidDel="00000000" w:rsidR="00000000" w:rsidRPr="00000000">
        <w:rPr>
          <w:rFonts w:ascii="Poppins" w:cs="Poppins" w:eastAsia="Poppins" w:hAnsi="Poppins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Poppins" w:cs="Poppins" w:eastAsia="Poppins" w:hAnsi="Poppins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rFonts w:ascii="Poppins" w:cs="Poppins" w:eastAsia="Poppins" w:hAnsi="Poppins"/>
          <w:b w:val="1"/>
          <w:bCs w:val="1"/>
          <w:sz w:val="18"/>
          <w:szCs w:val="18"/>
        </w:rPr>
      </w:pPr>
      <w:r w:rsidDel="00000000" w:rsidR="00000000" w:rsidRPr="00000000">
        <w:rPr>
          <w:rFonts w:ascii="Poppins" w:cs="Poppins" w:eastAsia="Poppins" w:hAnsi="Poppins"/>
          <w:b w:val="1"/>
          <w:bCs w:val="1"/>
          <w:sz w:val="18"/>
          <w:szCs w:val="18"/>
          <w:rtl w:val="0"/>
        </w:rPr>
        <w:t xml:space="preserve">Transfer of care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Poppins" w:cs="Poppins" w:eastAsia="Poppins" w:hAnsi="Poppin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Poppins" w:cs="Poppins" w:eastAsia="Poppins" w:hAnsi="Poppins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PIP care and history of injury is provided to other service providers on transfer.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Poppins" w:cs="Poppins" w:eastAsia="Poppins" w:hAnsi="Poppin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Poppins" w:cs="Poppins" w:eastAsia="Poppins" w:hAnsi="Poppins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Transfer notes are routinely used in care planning when a resident arrives in a new care setting.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Poppins" w:cs="Poppins" w:eastAsia="Poppins" w:hAnsi="Poppin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Poppins" w:cs="Poppins" w:eastAsia="Poppins" w:hAnsi="Poppins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Progress notes note the condition of the skin on admission.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Poppins" w:cs="Poppins" w:eastAsia="Poppins" w:hAnsi="Poppin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Poppins" w:cs="Poppins" w:eastAsia="Poppins" w:hAnsi="Poppins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ACC claims are made where relevant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>
          <w:rFonts w:ascii="Poppins" w:cs="Poppins" w:eastAsia="Poppins" w:hAnsi="Poppins"/>
          <w:sz w:val="18"/>
          <w:szCs w:val="18"/>
        </w:rPr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Courier New"/>
  <w:font w:name="Poppi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3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2"/>
      <w:tblW w:w="9015.0" w:type="dxa"/>
      <w:jc w:val="left"/>
      <w:tblLayout w:type="fixed"/>
      <w:tblLook w:val="0600"/>
    </w:tblPr>
    <w:tblGrid>
      <w:gridCol w:w="3005"/>
      <w:gridCol w:w="3005"/>
      <w:gridCol w:w="3005"/>
      <w:tblGridChange w:id="0">
        <w:tblGrid>
          <w:gridCol w:w="3005"/>
          <w:gridCol w:w="3005"/>
          <w:gridCol w:w="3005"/>
        </w:tblGrid>
      </w:tblGridChange>
    </w:tblGrid>
    <w:tr>
      <w:trPr>
        <w:cantSplit w:val="0"/>
        <w:trHeight w:val="300" w:hRule="atLeast"/>
        <w:tblHeader w:val="0"/>
      </w:trPr>
      <w:tc>
        <w:tcPr/>
        <w:p w:rsidR="00000000" w:rsidDel="00000000" w:rsidP="00000000" w:rsidRDefault="00000000" w:rsidRPr="00000000" w14:paraId="00000044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680"/>
              <w:tab w:val="right" w:leader="none" w:pos="9360"/>
            </w:tabs>
            <w:spacing w:after="0" w:before="0" w:line="240" w:lineRule="auto"/>
            <w:ind w:left="-115" w:right="0" w:firstLine="0"/>
            <w:jc w:val="left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45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680"/>
              <w:tab w:val="right" w:leader="none" w:pos="9360"/>
            </w:tabs>
            <w:spacing w:after="0" w:before="0" w:line="240" w:lineRule="auto"/>
            <w:ind w:left="0" w:right="0" w:firstLine="0"/>
            <w:jc w:val="center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46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680"/>
              <w:tab w:val="right" w:leader="none" w:pos="9360"/>
            </w:tabs>
            <w:spacing w:after="0" w:before="0" w:line="240" w:lineRule="auto"/>
            <w:ind w:left="0" w:right="-115" w:firstLine="0"/>
            <w:jc w:val="right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47">
    <w:pPr>
      <w:tabs>
        <w:tab w:val="left" w:leader="none" w:pos="10410"/>
      </w:tabs>
      <w:rPr>
        <w:sz w:val="18"/>
        <w:szCs w:val="18"/>
      </w:rPr>
    </w:pPr>
    <w:r w:rsidDel="00000000" w:rsidR="00000000" w:rsidRPr="00000000">
      <w:rPr>
        <w:rFonts w:ascii="Poppins" w:cs="Poppins" w:eastAsia="Poppins" w:hAnsi="Poppins"/>
        <w:sz w:val="16"/>
        <w:szCs w:val="16"/>
        <w:rtl w:val="0"/>
      </w:rPr>
      <w:t xml:space="preserve">Aged Residential Care: Pressure Injury Project Working Group Training Module. Published November 2025. </w:t>
    </w:r>
    <w:r w:rsidDel="00000000" w:rsidR="00000000" w:rsidRPr="00000000">
      <w:rPr>
        <w:rFonts w:ascii="Poppins" w:cs="Poppins" w:eastAsia="Poppins" w:hAnsi="Poppins"/>
        <w:sz w:val="16"/>
        <w:szCs w:val="16"/>
        <w:rtl w:val="0"/>
      </w:rPr>
      <w:t xml:space="preserve">HE4360</w:t>
    </w:r>
    <w:r w:rsidDel="00000000" w:rsidR="00000000" w:rsidRPr="00000000">
      <w:rPr>
        <w:rtl w:val="0"/>
      </w:rPr>
      <w:tab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E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Poppins" w:cs="Poppins" w:eastAsia="Poppins" w:hAnsi="Poppins"/>
        <w:sz w:val="18"/>
        <w:szCs w:val="18"/>
      </w:rPr>
    </w:pPr>
    <w:r w:rsidDel="00000000" w:rsidR="00000000" w:rsidRPr="00000000">
      <w:rPr>
        <w:rtl w:val="0"/>
      </w:rPr>
    </w:r>
  </w:p>
  <w:tbl>
    <w:tblPr>
      <w:tblStyle w:val="Table1"/>
      <w:tblW w:w="9015.0" w:type="dxa"/>
      <w:jc w:val="left"/>
      <w:tblLayout w:type="fixed"/>
      <w:tblLook w:val="0600"/>
    </w:tblPr>
    <w:tblGrid>
      <w:gridCol w:w="3005"/>
      <w:gridCol w:w="3005"/>
      <w:gridCol w:w="3005"/>
      <w:tblGridChange w:id="0">
        <w:tblGrid>
          <w:gridCol w:w="3005"/>
          <w:gridCol w:w="3005"/>
          <w:gridCol w:w="3005"/>
        </w:tblGrid>
      </w:tblGridChange>
    </w:tblGrid>
    <w:tr>
      <w:trPr>
        <w:cantSplit w:val="0"/>
        <w:trHeight w:val="300" w:hRule="atLeast"/>
        <w:tblHeader w:val="0"/>
      </w:trPr>
      <w:tc>
        <w:tcPr/>
        <w:p w:rsidR="00000000" w:rsidDel="00000000" w:rsidP="00000000" w:rsidRDefault="00000000" w:rsidRPr="00000000" w14:paraId="0000003F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680"/>
              <w:tab w:val="right" w:leader="none" w:pos="9360"/>
            </w:tabs>
            <w:spacing w:after="0" w:before="0" w:line="240" w:lineRule="auto"/>
            <w:ind w:left="-115" w:right="0" w:firstLine="0"/>
            <w:jc w:val="left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40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680"/>
              <w:tab w:val="right" w:leader="none" w:pos="9360"/>
            </w:tabs>
            <w:spacing w:after="0" w:before="0" w:line="240" w:lineRule="auto"/>
            <w:ind w:left="0" w:right="0" w:firstLine="0"/>
            <w:jc w:val="center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41">
          <w:pPr>
            <w:ind w:right="-115"/>
            <w:jc w:val="right"/>
            <w:rPr/>
          </w:pPr>
          <w:r w:rsidDel="00000000" w:rsidR="00000000" w:rsidRPr="00000000">
            <w:rPr/>
            <w:drawing>
              <wp:inline distB="0" distT="0" distL="0" distR="0">
                <wp:extent cx="1762125" cy="304800"/>
                <wp:effectExtent b="0" l="0" r="0" t="0"/>
                <wp:docPr id="112463821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62125" cy="3048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4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❑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❑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❑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❑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❑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bullet"/>
      <w:lvlText w:val="❑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7">
    <w:lvl w:ilvl="0">
      <w:start w:val="1"/>
      <w:numFmt w:val="bullet"/>
      <w:lvlText w:val="❑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8">
    <w:lvl w:ilvl="0">
      <w:start w:val="1"/>
      <w:numFmt w:val="bullet"/>
      <w:lvlText w:val="❑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9">
    <w:lvl w:ilvl="0">
      <w:start w:val="1"/>
      <w:numFmt w:val="bullet"/>
      <w:lvlText w:val="❑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0">
    <w:lvl w:ilvl="0">
      <w:start w:val="1"/>
      <w:numFmt w:val="bullet"/>
      <w:lvlText w:val="❑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1">
    <w:lvl w:ilvl="0">
      <w:start w:val="1"/>
      <w:numFmt w:val="bullet"/>
      <w:lvlText w:val="❑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2">
    <w:lvl w:ilvl="0">
      <w:start w:val="1"/>
      <w:numFmt w:val="bullet"/>
      <w:lvlText w:val="❑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3">
    <w:lvl w:ilvl="0">
      <w:start w:val="1"/>
      <w:numFmt w:val="bullet"/>
      <w:lvlText w:val="❑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4">
    <w:lvl w:ilvl="0">
      <w:start w:val="1"/>
      <w:numFmt w:val="bullet"/>
      <w:lvlText w:val="❑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NZ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Calibri" w:cs="Calibri" w:eastAsia="Calibri" w:hAnsi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cs="Calibri" w:eastAsia="Calibri" w:hAnsi="Calibri"/>
      <w:sz w:val="56"/>
      <w:szCs w:val="56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link w:val="Heading1Char"/>
    <w:uiPriority w:val="9"/>
    <w:qFormat w:val="1"/>
    <w:rsid w:val="008C78AC"/>
    <w:pPr>
      <w:keepNext w:val="1"/>
      <w:keepLines w:val="1"/>
      <w:spacing w:after="80" w:before="360"/>
      <w:outlineLvl w:val="0"/>
    </w:pPr>
    <w:rPr>
      <w:rFonts w:asciiTheme="majorHAnsi" w:cstheme="majorBidi" w:eastAsiaTheme="majorEastAsia" w:hAnsiTheme="majorHAnsi"/>
      <w:color w:val="2f5496" w:themeColor="accent1" w:themeShade="0000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 w:val="1"/>
    <w:unhideWhenUsed w:val="1"/>
    <w:qFormat w:val="1"/>
    <w:rsid w:val="008C78AC"/>
    <w:pPr>
      <w:keepNext w:val="1"/>
      <w:keepLines w:val="1"/>
      <w:spacing w:after="80" w:before="160"/>
      <w:outlineLvl w:val="1"/>
    </w:pPr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 w:val="1"/>
    <w:unhideWhenUsed w:val="1"/>
    <w:qFormat w:val="1"/>
    <w:rsid w:val="008C78AC"/>
    <w:pPr>
      <w:keepNext w:val="1"/>
      <w:keepLines w:val="1"/>
      <w:spacing w:after="80" w:before="160"/>
      <w:outlineLvl w:val="2"/>
    </w:pPr>
    <w:rPr>
      <w:rFonts w:cstheme="majorBidi" w:eastAsiaTheme="majorEastAsia"/>
      <w:color w:val="2f5496" w:themeColor="accent1" w:themeShade="0000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 w:val="1"/>
    <w:unhideWhenUsed w:val="1"/>
    <w:qFormat w:val="1"/>
    <w:rsid w:val="008C78AC"/>
    <w:pPr>
      <w:keepNext w:val="1"/>
      <w:keepLines w:val="1"/>
      <w:spacing w:after="40" w:before="80"/>
      <w:outlineLvl w:val="3"/>
    </w:pPr>
    <w:rPr>
      <w:rFonts w:cstheme="majorBidi" w:eastAsiaTheme="majorEastAsia"/>
      <w:i w:val="1"/>
      <w:iCs w:val="1"/>
      <w:color w:val="2f5496" w:themeColor="accent1" w:themeShade="0000BF"/>
    </w:rPr>
  </w:style>
  <w:style w:type="paragraph" w:styleId="Heading5">
    <w:name w:val="heading 5"/>
    <w:basedOn w:val="Normal"/>
    <w:next w:val="Normal"/>
    <w:link w:val="Heading5Char"/>
    <w:uiPriority w:val="9"/>
    <w:semiHidden w:val="1"/>
    <w:unhideWhenUsed w:val="1"/>
    <w:qFormat w:val="1"/>
    <w:rsid w:val="008C78AC"/>
    <w:pPr>
      <w:keepNext w:val="1"/>
      <w:keepLines w:val="1"/>
      <w:spacing w:after="40" w:before="80"/>
      <w:outlineLvl w:val="4"/>
    </w:pPr>
    <w:rPr>
      <w:rFonts w:cstheme="majorBidi" w:eastAsiaTheme="majorEastAsia"/>
      <w:color w:val="2f5496" w:themeColor="accent1" w:themeShade="0000BF"/>
    </w:rPr>
  </w:style>
  <w:style w:type="paragraph" w:styleId="Heading6">
    <w:name w:val="heading 6"/>
    <w:basedOn w:val="Normal"/>
    <w:next w:val="Normal"/>
    <w:link w:val="Heading6Char"/>
    <w:uiPriority w:val="9"/>
    <w:semiHidden w:val="1"/>
    <w:unhideWhenUsed w:val="1"/>
    <w:qFormat w:val="1"/>
    <w:rsid w:val="008C78AC"/>
    <w:pPr>
      <w:keepNext w:val="1"/>
      <w:keepLines w:val="1"/>
      <w:spacing w:after="0" w:before="40"/>
      <w:outlineLvl w:val="5"/>
    </w:pPr>
    <w:rPr>
      <w:rFonts w:cstheme="majorBidi" w:eastAsiaTheme="majorEastAsia"/>
      <w:i w:val="1"/>
      <w:iCs w:val="1"/>
      <w:color w:val="595959" w:themeColor="text1" w:themeTint="0000A6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8C78AC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8C78AC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8C78AC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8C78AC"/>
    <w:rPr>
      <w:rFonts w:asciiTheme="majorHAnsi" w:cstheme="majorBidi" w:eastAsiaTheme="majorEastAsia" w:hAnsiTheme="majorHAnsi"/>
      <w:color w:val="2f5496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8C78AC"/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8C78AC"/>
    <w:rPr>
      <w:rFonts w:cstheme="majorBidi" w:eastAsiaTheme="majorEastAsia"/>
      <w:color w:val="2f5496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8C78AC"/>
    <w:rPr>
      <w:rFonts w:cstheme="majorBidi" w:eastAsiaTheme="majorEastAsia"/>
      <w:i w:val="1"/>
      <w:iCs w:val="1"/>
      <w:color w:val="2f5496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8C78AC"/>
    <w:rPr>
      <w:rFonts w:cstheme="majorBidi" w:eastAsiaTheme="majorEastAsia"/>
      <w:color w:val="2f5496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8C78AC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8C78AC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8C78AC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8C78AC"/>
    <w:rPr>
      <w:rFonts w:cstheme="majorBidi" w:eastAsiaTheme="majorEastAsia"/>
      <w:color w:val="272727" w:themeColor="text1" w:themeTint="0000D8"/>
    </w:rPr>
  </w:style>
  <w:style w:type="paragraph" w:styleId="Title">
    <w:name w:val="Title"/>
    <w:basedOn w:val="Normal"/>
    <w:next w:val="Normal"/>
    <w:link w:val="TitleChar"/>
    <w:uiPriority w:val="10"/>
    <w:qFormat w:val="1"/>
    <w:rsid w:val="008C78AC"/>
    <w:pPr>
      <w:spacing w:after="80" w:line="240" w:lineRule="auto"/>
      <w:contextualSpacing w:val="1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8C78AC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 w:val="1"/>
    <w:rsid w:val="008C78AC"/>
    <w:pPr>
      <w:numPr>
        <w:ilvl w:val="1"/>
      </w:numPr>
    </w:pPr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8C78AC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 w:val="1"/>
    <w:rsid w:val="008C78AC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8C78AC"/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34"/>
    <w:qFormat w:val="1"/>
    <w:rsid w:val="008C78AC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8C78AC"/>
    <w:rPr>
      <w:i w:val="1"/>
      <w:iCs w:val="1"/>
      <w:color w:val="2f5496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8C78AC"/>
    <w:pPr>
      <w:pBdr>
        <w:top w:color="2f5496" w:space="10" w:sz="4" w:themeColor="accent1" w:themeShade="0000BF" w:val="single"/>
        <w:bottom w:color="2f5496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2f5496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8C78AC"/>
    <w:rPr>
      <w:i w:val="1"/>
      <w:iCs w:val="1"/>
      <w:color w:val="2f5496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8C78AC"/>
    <w:rPr>
      <w:b w:val="1"/>
      <w:bCs w:val="1"/>
      <w:smallCaps w:val="1"/>
      <w:color w:val="2f5496" w:themeColor="accent1" w:themeShade="0000BF"/>
      <w:spacing w:val="5"/>
    </w:rPr>
  </w:style>
  <w:style w:type="table" w:styleId="TableGrid">
    <w:name w:val="Table Grid"/>
    <w:basedOn w:val="TableNormal"/>
    <w:uiPriority w:val="39"/>
    <w:rsid w:val="008C78AC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Hyperlink">
    <w:name w:val="Hyperlink"/>
    <w:basedOn w:val="DefaultParagraphFont"/>
    <w:uiPriority w:val="99"/>
    <w:unhideWhenUsed w:val="1"/>
    <w:rsid w:val="008C78A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8C78AC"/>
    <w:rPr>
      <w:color w:val="605e5c"/>
      <w:shd w:color="auto" w:fill="e1dfdd" w:val="clear"/>
    </w:rPr>
  </w:style>
  <w:style w:type="paragraph" w:styleId="CommentText">
    <w:name w:val="annotation text"/>
    <w:basedOn w:val="Normal"/>
    <w:link w:val="CommentTextChar"/>
    <w:uiPriority w:val="99"/>
    <w:semiHidden w:val="1"/>
    <w:unhideWhenUsed w:val="1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 w:val="1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 w:val="1"/>
    <w:unhideWhenUsed w:val="1"/>
    <w:rPr>
      <w:sz w:val="16"/>
      <w:szCs w:val="16"/>
    </w:rPr>
  </w:style>
  <w:style w:type="paragraph" w:styleId="Header">
    <w:name w:val="header"/>
    <w:basedOn w:val="Normal"/>
    <w:uiPriority w:val="99"/>
    <w:unhideWhenUsed w:val="1"/>
    <w:rsid w:val="40B404A7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 w:val="1"/>
    <w:rsid w:val="40B404A7"/>
    <w:pPr>
      <w:tabs>
        <w:tab w:val="center" w:pos="4680"/>
        <w:tab w:val="right" w:pos="9360"/>
      </w:tabs>
      <w:spacing w:after="0" w:line="240" w:lineRule="auto"/>
    </w:p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acc.co.nz/assets/provider/pressure-injury-prevention-acc7758.pdf" TargetMode="Externa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oppins-regular.ttf"/><Relationship Id="rId2" Type="http://schemas.openxmlformats.org/officeDocument/2006/relationships/font" Target="fonts/Poppins-bold.ttf"/><Relationship Id="rId3" Type="http://schemas.openxmlformats.org/officeDocument/2006/relationships/font" Target="fonts/Poppins-italic.ttf"/><Relationship Id="rId4" Type="http://schemas.openxmlformats.org/officeDocument/2006/relationships/font" Target="fonts/Poppins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wMi/ejb5Q6pD0lcmIRy/Dp7+XiQ==">CgMxLjA4AHIhMTFJb1NKNEFQdWdBQm5PMlZGajJDWWdRT185UmhRTTg1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2024-12-03T00:53:00Z</dcterms:created>
  <dc:creator>Hannah O'Malley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0x010100D5C1E13D20A8554992C24F7EE470E02302001FDEE16D524B10408DDA91353110DA6B</vt:lpwstr>
  </property>
  <property fmtid="{D5CDD505-2E9C-101B-9397-08002B2CF9AE}" pid="3" name="p777f0da518742b188a1f7fd5ee918100">
    <vt:lpwstr/>
  </property>
  <property fmtid="{D5CDD505-2E9C-101B-9397-08002B2CF9AE}" pid="4" name="BusinessFunction">
    <vt:lpwstr/>
  </property>
  <property fmtid="{D5CDD505-2E9C-101B-9397-08002B2CF9AE}" pid="5" name="b129038a2c8d4de88edfb48f2f360037">
    <vt:lpwstr/>
  </property>
  <property fmtid="{D5CDD505-2E9C-101B-9397-08002B2CF9AE}" pid="6" name="MediaServiceImageTags">
    <vt:lpwstr/>
  </property>
  <property fmtid="{D5CDD505-2E9C-101B-9397-08002B2CF9AE}" pid="7" name="Life_x0020_Course">
    <vt:lpwstr/>
  </property>
  <property fmtid="{D5CDD505-2E9C-101B-9397-08002B2CF9AE}" pid="8" name="HNZStatus">
    <vt:lpwstr>2;#Draft|4dbd6f0d-7021-43d2-a391-03666245495e</vt:lpwstr>
  </property>
  <property fmtid="{D5CDD505-2E9C-101B-9397-08002B2CF9AE}" pid="9" name="p7110e5651294189b89368865130750f0">
    <vt:lpwstr>Te Waipounamu - South Island|6f46cea1-f06e-4751-936c-3c5425a30a11</vt:lpwstr>
  </property>
  <property fmtid="{D5CDD505-2E9C-101B-9397-08002B2CF9AE}" pid="10" name="Work_x0020_Programme">
    <vt:lpwstr/>
  </property>
  <property fmtid="{D5CDD505-2E9C-101B-9397-08002B2CF9AE}" pid="11" name="HNZLocalArea">
    <vt:lpwstr/>
  </property>
  <property fmtid="{D5CDD505-2E9C-101B-9397-08002B2CF9AE}" pid="12" name="HNZLifeCourse">
    <vt:lpwstr/>
  </property>
  <property fmtid="{D5CDD505-2E9C-101B-9397-08002B2CF9AE}" pid="13" name="HNZWorkProgramme">
    <vt:lpwstr/>
  </property>
  <property fmtid="{D5CDD505-2E9C-101B-9397-08002B2CF9AE}" pid="14" name="HNZRegion">
    <vt:lpwstr>6;#Te Waipounamu - South Island|6f46cea1-f06e-4751-936c-3c5425a30a11</vt:lpwstr>
  </property>
  <property fmtid="{D5CDD505-2E9C-101B-9397-08002B2CF9AE}" pid="15" name="n7550351343a46f2a8525b73f60545f8">
    <vt:lpwstr/>
  </property>
  <property fmtid="{D5CDD505-2E9C-101B-9397-08002B2CF9AE}" pid="16" name="lcf76f155ced4ddcb4097134ff3c332f">
    <vt:lpwstr/>
  </property>
  <property fmtid="{D5CDD505-2E9C-101B-9397-08002B2CF9AE}" pid="17" name="mb22360ee3e3407ca28e907eb3b7ca6b0">
    <vt:lpwstr>Draft|4dbd6f0d-7021-43d2-a391-03666245495e</vt:lpwstr>
  </property>
  <property fmtid="{D5CDD505-2E9C-101B-9397-08002B2CF9AE}" pid="18" name="HNZTopic">
    <vt:lpwstr/>
  </property>
  <property fmtid="{D5CDD505-2E9C-101B-9397-08002B2CF9AE}" pid="19" name="ka9b207035bc48f2a4f6a2bfed7195b70">
    <vt:lpwstr/>
  </property>
  <property fmtid="{D5CDD505-2E9C-101B-9397-08002B2CF9AE}" pid="20" name="Work Programme">
    <vt:lpwstr/>
  </property>
  <property fmtid="{D5CDD505-2E9C-101B-9397-08002B2CF9AE}" pid="21" name="Life Course">
    <vt:lpwstr/>
  </property>
  <property fmtid="{D5CDD505-2E9C-101B-9397-08002B2CF9AE}" pid="22" name="_dlc_DocIdItemGuid">
    <vt:lpwstr>a53087f8-fe6e-418b-857a-3da08c405b7f</vt:lpwstr>
  </property>
</Properties>
</file>